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B408" w14:textId="1CCD6A01" w:rsidR="004730E5" w:rsidRDefault="00620D67" w:rsidP="00215DCA">
      <w:pPr>
        <w:spacing w:line="270" w:lineRule="atLeast"/>
        <w:jc w:val="center"/>
        <w:rPr>
          <w:rFonts w:ascii="Arial" w:eastAsiaTheme="majorHAnsi" w:hAnsi="Arial" w:cs="Arial"/>
          <w:b/>
          <w:bCs/>
          <w:sz w:val="32"/>
          <w:szCs w:val="32"/>
          <w:lang w:val="en-US" w:eastAsia="ko-KR"/>
        </w:rPr>
      </w:pPr>
      <w:bookmarkStart w:id="0" w:name="_GoBack"/>
      <w:bookmarkEnd w:id="0"/>
      <w:proofErr w:type="spellStart"/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랑세스</w:t>
      </w:r>
      <w:proofErr w:type="spellEnd"/>
      <w:r w:rsidR="00B25812"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,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="0083191C"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3</w:t>
      </w:r>
      <w:r w:rsidR="0083191C"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분기</w:t>
      </w:r>
      <w:r w:rsidR="003E0968"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="00F8762E"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실적</w:t>
      </w:r>
      <w:r w:rsidR="00F8762E"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="00F8762E"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호조에</w:t>
      </w:r>
    </w:p>
    <w:p w14:paraId="4D3AF9C4" w14:textId="210B4C66" w:rsidR="004551D1" w:rsidRDefault="004551D1" w:rsidP="00215DCA">
      <w:pPr>
        <w:spacing w:line="270" w:lineRule="atLeast"/>
        <w:jc w:val="center"/>
        <w:rPr>
          <w:rFonts w:ascii="Arial" w:eastAsiaTheme="majorHAnsi" w:hAnsi="Arial" w:cs="Arial"/>
          <w:b/>
          <w:bCs/>
          <w:sz w:val="32"/>
          <w:szCs w:val="32"/>
          <w:lang w:val="en-US" w:eastAsia="ko-KR"/>
        </w:rPr>
      </w:pP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상향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조정된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연간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실적</w:t>
      </w:r>
      <w:r w:rsidR="008F0C1F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전망치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달성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>전망</w:t>
      </w:r>
      <w:r w:rsidRPr="004551D1">
        <w:rPr>
          <w:rFonts w:ascii="Arial" w:eastAsiaTheme="majorHAnsi" w:hAnsi="Arial" w:cs="Arial" w:hint="eastAsia"/>
          <w:b/>
          <w:bCs/>
          <w:sz w:val="32"/>
          <w:szCs w:val="32"/>
          <w:lang w:val="en-US" w:eastAsia="ko-KR"/>
        </w:rPr>
        <w:t xml:space="preserve"> </w:t>
      </w:r>
    </w:p>
    <w:p w14:paraId="69F03325" w14:textId="77777777" w:rsidR="004551D1" w:rsidRPr="004551D1" w:rsidRDefault="004551D1" w:rsidP="00215DCA">
      <w:pPr>
        <w:spacing w:line="270" w:lineRule="atLeast"/>
        <w:jc w:val="center"/>
        <w:rPr>
          <w:rFonts w:ascii="Arial" w:eastAsiaTheme="majorHAnsi" w:hAnsi="Arial" w:cs="Arial"/>
          <w:b/>
          <w:bCs/>
          <w:sz w:val="32"/>
          <w:szCs w:val="32"/>
          <w:lang w:val="en-US" w:eastAsia="ko-KR"/>
        </w:rPr>
      </w:pPr>
    </w:p>
    <w:p w14:paraId="270D7D83" w14:textId="7BCA95D0" w:rsidR="0033307F" w:rsidRPr="004551D1" w:rsidRDefault="006B75C0" w:rsidP="00215DCA">
      <w:pPr>
        <w:numPr>
          <w:ilvl w:val="0"/>
          <w:numId w:val="11"/>
        </w:numPr>
        <w:tabs>
          <w:tab w:val="clear" w:pos="948"/>
          <w:tab w:val="num" w:pos="709"/>
        </w:tabs>
        <w:spacing w:line="270" w:lineRule="atLeast"/>
        <w:ind w:leftChars="177" w:left="848" w:hanging="423"/>
        <w:jc w:val="both"/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</w:pPr>
      <w:r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3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분기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매출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1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7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억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9</w:t>
      </w:r>
      <w:r w:rsidR="00136D05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,</w:t>
      </w:r>
      <w:r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0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00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유로</w:t>
      </w:r>
      <w:r w:rsidR="0003119D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, 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전년</w:t>
      </w:r>
      <w:r w:rsidR="00620D67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동기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대비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4.4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% 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증가</w:t>
      </w:r>
    </w:p>
    <w:p w14:paraId="4B94D345" w14:textId="1C6BFC9F" w:rsidR="0033307F" w:rsidRPr="004551D1" w:rsidRDefault="0033307F" w:rsidP="00215DCA">
      <w:pPr>
        <w:numPr>
          <w:ilvl w:val="0"/>
          <w:numId w:val="11"/>
        </w:numPr>
        <w:tabs>
          <w:tab w:val="clear" w:pos="948"/>
          <w:tab w:val="num" w:pos="709"/>
        </w:tabs>
        <w:spacing w:line="270" w:lineRule="atLeast"/>
        <w:ind w:leftChars="177" w:left="848" w:hanging="423"/>
        <w:jc w:val="both"/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</w:pP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특별손익항목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제외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EBITDA </w:t>
      </w:r>
      <w:r w:rsidR="008A146B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2</w:t>
      </w:r>
      <w:r w:rsidR="008A146B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억</w:t>
      </w:r>
      <w:r w:rsidR="008A146B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="006B75C0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7</w:t>
      </w:r>
      <w:r w:rsidR="008A146B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,</w:t>
      </w:r>
      <w:r w:rsidR="006B75C0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7</w:t>
      </w:r>
      <w:r w:rsidR="008A146B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00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만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유로로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="006B75C0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1</w:t>
      </w:r>
      <w:r w:rsidR="008A146B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.</w:t>
      </w:r>
      <w:r w:rsidR="006B75C0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5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%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신장</w:t>
      </w:r>
    </w:p>
    <w:p w14:paraId="2779DF40" w14:textId="671BF414" w:rsidR="0033307F" w:rsidRPr="004551D1" w:rsidRDefault="0033307F" w:rsidP="00215DCA">
      <w:pPr>
        <w:numPr>
          <w:ilvl w:val="0"/>
          <w:numId w:val="11"/>
        </w:numPr>
        <w:tabs>
          <w:tab w:val="clear" w:pos="948"/>
          <w:tab w:val="num" w:pos="709"/>
        </w:tabs>
        <w:spacing w:line="270" w:lineRule="atLeast"/>
        <w:ind w:leftChars="177" w:left="848" w:hanging="423"/>
        <w:jc w:val="both"/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</w:pP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특별손익항목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제외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EBITDA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마진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="008A146B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15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.</w:t>
      </w:r>
      <w:r w:rsidR="007B41FE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5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%</w:t>
      </w:r>
      <w:r w:rsidR="003E0968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3E0968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기록</w:t>
      </w:r>
      <w:r w:rsidR="003E0968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</w:p>
    <w:p w14:paraId="0BBAB5B7" w14:textId="77777777" w:rsidR="00F8762E" w:rsidRPr="004551D1" w:rsidRDefault="00D250F2" w:rsidP="00215DCA">
      <w:pPr>
        <w:numPr>
          <w:ilvl w:val="0"/>
          <w:numId w:val="11"/>
        </w:numPr>
        <w:tabs>
          <w:tab w:val="clear" w:pos="948"/>
          <w:tab w:val="num" w:pos="709"/>
        </w:tabs>
        <w:spacing w:line="270" w:lineRule="atLeast"/>
        <w:ind w:leftChars="177" w:left="848" w:hanging="423"/>
        <w:jc w:val="both"/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</w:pPr>
      <w:r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당기</w:t>
      </w:r>
      <w:r w:rsidR="00963A69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순이익</w:t>
      </w:r>
      <w:r w:rsidR="0033307F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="007B41FE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8</w:t>
      </w:r>
      <w:r w:rsidR="00136D05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,</w:t>
      </w:r>
      <w:r w:rsidR="007B41FE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000</w:t>
      </w:r>
      <w:r w:rsidR="007B41FE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만</w:t>
      </w:r>
      <w:r w:rsidR="007B41FE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F142B1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유로</w:t>
      </w:r>
      <w:r w:rsidR="003E0968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로</w:t>
      </w:r>
      <w:r w:rsidR="003E0968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3E0968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증가</w:t>
      </w:r>
      <w:r w:rsidR="003E0968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</w:p>
    <w:p w14:paraId="46CB728F" w14:textId="0DE67357" w:rsidR="009679A5" w:rsidRDefault="009679A5" w:rsidP="003E1214">
      <w:pPr>
        <w:numPr>
          <w:ilvl w:val="0"/>
          <w:numId w:val="11"/>
        </w:numPr>
        <w:tabs>
          <w:tab w:val="clear" w:pos="948"/>
          <w:tab w:val="num" w:pos="709"/>
        </w:tabs>
        <w:spacing w:line="270" w:lineRule="atLeast"/>
        <w:ind w:leftChars="177" w:left="848" w:hanging="423"/>
        <w:jc w:val="both"/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</w:pP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201</w:t>
      </w:r>
      <w:r w:rsidR="004E6BC6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8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년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연간</w:t>
      </w:r>
      <w:r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proofErr w:type="spellStart"/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특별손익항목</w:t>
      </w:r>
      <w:proofErr w:type="spellEnd"/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제외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EBITDA</w:t>
      </w:r>
      <w:r w:rsidR="006E0EB5"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전년</w:t>
      </w:r>
      <w:r w:rsidR="003B0D44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대비</w:t>
      </w:r>
      <w:r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4551D1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5~10% </w:t>
      </w:r>
      <w:r w:rsidR="00F8762E" w:rsidRPr="004551D1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사이</w:t>
      </w:r>
      <w:r w:rsidR="003E1214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3E1214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성장</w:t>
      </w:r>
      <w:r w:rsidR="003E1214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3E1214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달성</w:t>
      </w:r>
      <w:r w:rsidR="003E1214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3E1214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>기대</w:t>
      </w:r>
      <w:r w:rsidR="003E1214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</w:p>
    <w:p w14:paraId="293C0FC8" w14:textId="5D165FBF" w:rsidR="00602D78" w:rsidRPr="009679A5" w:rsidRDefault="00602D78" w:rsidP="00215DCA">
      <w:pPr>
        <w:spacing w:line="270" w:lineRule="atLeast"/>
        <w:jc w:val="both"/>
        <w:rPr>
          <w:rFonts w:ascii="Arial" w:eastAsiaTheme="majorHAnsi" w:hAnsi="Arial" w:cs="Arial"/>
          <w:b/>
          <w:bCs/>
          <w:sz w:val="20"/>
          <w:szCs w:val="20"/>
          <w:highlight w:val="yellow"/>
          <w:lang w:val="en-US" w:eastAsia="ko-KR"/>
        </w:rPr>
      </w:pPr>
    </w:p>
    <w:p w14:paraId="5BBC189B" w14:textId="31589C98" w:rsidR="00131FC6" w:rsidRDefault="009E73C8" w:rsidP="00215DCA">
      <w:pPr>
        <w:shd w:val="clear" w:color="auto" w:fill="FFFFFF"/>
        <w:spacing w:line="270" w:lineRule="atLeast"/>
        <w:jc w:val="both"/>
        <w:rPr>
          <w:rFonts w:ascii="Arial" w:hAnsi="Arial" w:cs="Arial"/>
          <w:sz w:val="20"/>
          <w:szCs w:val="20"/>
          <w:lang w:val="en-US" w:eastAsia="ko-KR"/>
        </w:rPr>
      </w:pPr>
      <w:r w:rsidRPr="0013050F">
        <w:rPr>
          <w:rFonts w:ascii="Arial" w:eastAsiaTheme="majorHAnsi" w:hAnsi="Arial" w:cs="Arial"/>
          <w:sz w:val="20"/>
          <w:szCs w:val="20"/>
          <w:lang w:eastAsia="ko-KR"/>
        </w:rPr>
        <w:t>(2018</w:t>
      </w:r>
      <w:r w:rsidR="00F63F9B">
        <w:rPr>
          <w:rFonts w:ascii="Arial" w:eastAsiaTheme="majorHAnsi" w:hAnsi="Arial" w:cs="Arial" w:hint="eastAsia"/>
          <w:sz w:val="20"/>
          <w:szCs w:val="20"/>
          <w:lang w:eastAsia="ko-KR"/>
        </w:rPr>
        <w:t>년</w:t>
      </w:r>
      <w:r w:rsidR="00F63F9B">
        <w:rPr>
          <w:rFonts w:ascii="Arial" w:eastAsiaTheme="majorHAnsi" w:hAnsi="Arial" w:cs="Arial" w:hint="eastAsia"/>
          <w:sz w:val="20"/>
          <w:szCs w:val="20"/>
          <w:lang w:eastAsia="ko-KR"/>
        </w:rPr>
        <w:t xml:space="preserve"> </w:t>
      </w:r>
      <w:r w:rsidR="00411B87" w:rsidRPr="0013050F">
        <w:rPr>
          <w:rFonts w:ascii="Arial" w:eastAsiaTheme="majorHAnsi" w:hAnsi="Arial" w:cs="Arial" w:hint="eastAsia"/>
          <w:sz w:val="20"/>
          <w:szCs w:val="20"/>
          <w:lang w:eastAsia="ko-KR"/>
        </w:rPr>
        <w:t>1</w:t>
      </w:r>
      <w:r w:rsidR="00411B87" w:rsidRPr="0013050F">
        <w:rPr>
          <w:rFonts w:ascii="Arial" w:eastAsiaTheme="majorHAnsi" w:hAnsi="Arial" w:cs="Arial"/>
          <w:sz w:val="20"/>
          <w:szCs w:val="20"/>
          <w:lang w:eastAsia="ko-KR"/>
        </w:rPr>
        <w:t>1</w:t>
      </w:r>
      <w:r w:rsidRPr="0013050F">
        <w:rPr>
          <w:rFonts w:ascii="Arial" w:eastAsiaTheme="majorHAnsi" w:hAnsi="Arial" w:cs="Arial"/>
          <w:sz w:val="20"/>
          <w:szCs w:val="20"/>
          <w:lang w:eastAsia="ko-KR"/>
        </w:rPr>
        <w:t>월</w:t>
      </w:r>
      <w:r w:rsidRPr="0013050F">
        <w:rPr>
          <w:rFonts w:ascii="Arial" w:eastAsiaTheme="majorHAnsi" w:hAnsi="Arial" w:cs="Arial"/>
          <w:sz w:val="20"/>
          <w:szCs w:val="20"/>
          <w:lang w:eastAsia="ko-KR"/>
        </w:rPr>
        <w:t xml:space="preserve"> </w:t>
      </w:r>
      <w:r w:rsidR="00411B87" w:rsidRPr="0013050F">
        <w:rPr>
          <w:rFonts w:ascii="Arial" w:eastAsiaTheme="majorHAnsi" w:hAnsi="Arial" w:cs="Arial"/>
          <w:sz w:val="20"/>
          <w:szCs w:val="20"/>
          <w:lang w:eastAsia="ko-KR"/>
        </w:rPr>
        <w:t>14</w:t>
      </w:r>
      <w:r w:rsidRPr="0013050F">
        <w:rPr>
          <w:rFonts w:ascii="Arial" w:eastAsiaTheme="majorHAnsi" w:hAnsi="Arial" w:cs="Arial"/>
          <w:sz w:val="20"/>
          <w:szCs w:val="20"/>
          <w:lang w:eastAsia="ko-KR"/>
        </w:rPr>
        <w:t>일</w:t>
      </w:r>
      <w:r w:rsidRPr="0013050F">
        <w:rPr>
          <w:rFonts w:ascii="Arial" w:eastAsiaTheme="majorHAnsi" w:hAnsi="Arial" w:cs="Arial"/>
          <w:sz w:val="20"/>
          <w:szCs w:val="20"/>
          <w:lang w:eastAsia="ko-KR"/>
        </w:rPr>
        <w:t xml:space="preserve">) – 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독일계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특수화학기업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proofErr w:type="spellStart"/>
      <w:r w:rsidR="00E92F9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랑세스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가</w:t>
      </w:r>
      <w:proofErr w:type="spellEnd"/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407E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분기까지</w:t>
      </w:r>
      <w:r w:rsidR="00602D78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C3965">
        <w:rPr>
          <w:rFonts w:ascii="Arial" w:eastAsiaTheme="majorHAnsi" w:hAnsi="Arial" w:cs="Arial" w:hint="eastAsia"/>
          <w:sz w:val="20"/>
          <w:szCs w:val="20"/>
          <w:lang w:val="en-US" w:eastAsia="ko-KR"/>
        </w:rPr>
        <w:t>견고한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실적</w:t>
      </w:r>
      <w:r w:rsidR="00602D78">
        <w:rPr>
          <w:rFonts w:ascii="Arial" w:eastAsiaTheme="majorHAnsi" w:hAnsi="Arial" w:cs="Arial" w:hint="eastAsia"/>
          <w:sz w:val="20"/>
          <w:szCs w:val="20"/>
          <w:lang w:val="en-US" w:eastAsia="ko-KR"/>
        </w:rPr>
        <w:t>이</w:t>
      </w:r>
      <w:r w:rsidR="00602D78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2D78">
        <w:rPr>
          <w:rFonts w:ascii="Arial" w:eastAsiaTheme="majorHAnsi" w:hAnsi="Arial" w:cs="Arial" w:hint="eastAsia"/>
          <w:sz w:val="20"/>
          <w:szCs w:val="20"/>
          <w:lang w:val="en-US" w:eastAsia="ko-KR"/>
        </w:rPr>
        <w:t>이어지면서</w:t>
      </w:r>
      <w:r w:rsidR="00602D78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2018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년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영업이익이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전년</w:t>
      </w:r>
      <w:r w:rsidR="00620D6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대비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5~10%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사이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성장을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122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달성할</w:t>
      </w:r>
      <w:r w:rsidR="006F122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122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것</w:t>
      </w:r>
      <w:r w:rsidR="00E50C88">
        <w:rPr>
          <w:rFonts w:ascii="Arial" w:eastAsiaTheme="majorHAnsi" w:hAnsi="Arial" w:cs="Arial" w:hint="eastAsia"/>
          <w:sz w:val="20"/>
          <w:szCs w:val="20"/>
          <w:lang w:val="en-US" w:eastAsia="ko-KR"/>
        </w:rPr>
        <w:t>으로</w:t>
      </w:r>
      <w:r w:rsidR="00E50C88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22AC4">
        <w:rPr>
          <w:rFonts w:ascii="Arial" w:eastAsiaTheme="majorHAnsi" w:hAnsi="Arial" w:cs="Arial" w:hint="eastAsia"/>
          <w:sz w:val="20"/>
          <w:szCs w:val="20"/>
          <w:lang w:val="en-US" w:eastAsia="ko-KR"/>
        </w:rPr>
        <w:t>전망</w:t>
      </w:r>
      <w:r w:rsidR="00E50C88">
        <w:rPr>
          <w:rFonts w:ascii="Arial" w:eastAsiaTheme="majorHAnsi" w:hAnsi="Arial" w:cs="Arial" w:hint="eastAsia"/>
          <w:sz w:val="20"/>
          <w:szCs w:val="20"/>
          <w:lang w:val="en-US" w:eastAsia="ko-KR"/>
        </w:rPr>
        <w:t>하고</w:t>
      </w:r>
      <w:r w:rsidR="00E50C88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E50C88">
        <w:rPr>
          <w:rFonts w:ascii="Arial" w:eastAsiaTheme="majorHAnsi" w:hAnsi="Arial" w:cs="Arial" w:hint="eastAsia"/>
          <w:sz w:val="20"/>
          <w:szCs w:val="20"/>
          <w:lang w:val="en-US" w:eastAsia="ko-KR"/>
        </w:rPr>
        <w:t>있다</w:t>
      </w:r>
      <w:r w:rsidR="00E50C88">
        <w:rPr>
          <w:rFonts w:ascii="Arial" w:eastAsiaTheme="majorHAnsi" w:hAnsi="Arial" w:cs="Arial" w:hint="eastAsia"/>
          <w:sz w:val="20"/>
          <w:szCs w:val="20"/>
          <w:lang w:val="en-US" w:eastAsia="ko-KR"/>
        </w:rPr>
        <w:t>.</w:t>
      </w:r>
      <w:r w:rsidR="00E50C88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hAnsi="Arial" w:cs="Arial" w:hint="eastAsia"/>
          <w:sz w:val="20"/>
          <w:szCs w:val="20"/>
          <w:lang w:val="en-US" w:eastAsia="ko-KR"/>
        </w:rPr>
        <w:t>전년</w:t>
      </w:r>
      <w:r w:rsidR="00E92F9F" w:rsidRPr="0013050F">
        <w:rPr>
          <w:rFonts w:ascii="Arial" w:hAnsi="Arial" w:cs="Arial" w:hint="eastAsia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>특별손익항목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>제외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 xml:space="preserve"> EBITDA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>는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>약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 xml:space="preserve"> 9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>억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 xml:space="preserve"> 2,500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>만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="00E92F9F" w:rsidRPr="0013050F">
        <w:rPr>
          <w:rFonts w:ascii="Arial" w:hAnsi="Arial" w:cs="Arial"/>
          <w:sz w:val="20"/>
          <w:szCs w:val="20"/>
          <w:lang w:val="en-US" w:eastAsia="ko-KR"/>
        </w:rPr>
        <w:t>유로</w:t>
      </w:r>
      <w:r w:rsidR="00E92F9F" w:rsidRPr="0013050F">
        <w:rPr>
          <w:rFonts w:ascii="Arial" w:hAnsi="Arial" w:cs="Arial" w:hint="eastAsia"/>
          <w:sz w:val="20"/>
          <w:szCs w:val="20"/>
          <w:lang w:val="en-US" w:eastAsia="ko-KR"/>
        </w:rPr>
        <w:t>였다</w:t>
      </w:r>
      <w:r w:rsidR="00E92F9F" w:rsidRPr="0013050F">
        <w:rPr>
          <w:rFonts w:ascii="Arial" w:hAnsi="Arial" w:cs="Arial" w:hint="eastAsia"/>
          <w:sz w:val="20"/>
          <w:szCs w:val="20"/>
          <w:lang w:val="en-US" w:eastAsia="ko-KR"/>
        </w:rPr>
        <w:t>.</w:t>
      </w:r>
      <w:r w:rsidR="006F1221" w:rsidRPr="0013050F">
        <w:rPr>
          <w:rFonts w:ascii="Arial" w:hAnsi="Arial" w:cs="Arial" w:hint="eastAsia"/>
          <w:sz w:val="20"/>
          <w:szCs w:val="20"/>
          <w:lang w:val="en-US" w:eastAsia="ko-KR"/>
        </w:rPr>
        <w:t xml:space="preserve"> </w:t>
      </w:r>
      <w:r w:rsidR="005A534B" w:rsidRPr="0013050F">
        <w:rPr>
          <w:rFonts w:ascii="Arial" w:hAnsi="Arial" w:cs="Arial" w:hint="eastAsia"/>
          <w:sz w:val="20"/>
          <w:szCs w:val="20"/>
          <w:lang w:val="en-US" w:eastAsia="ko-KR"/>
        </w:rPr>
        <w:t xml:space="preserve"> </w:t>
      </w:r>
      <w:r w:rsidR="00131FC6" w:rsidRPr="0013050F">
        <w:rPr>
          <w:rFonts w:ascii="Arial" w:hAnsi="Arial" w:cs="Arial" w:hint="eastAsia"/>
          <w:sz w:val="20"/>
          <w:szCs w:val="20"/>
          <w:lang w:val="en-US" w:eastAsia="ko-KR"/>
        </w:rPr>
        <w:t xml:space="preserve"> </w:t>
      </w:r>
    </w:p>
    <w:p w14:paraId="0871FCEC" w14:textId="77777777" w:rsidR="00616188" w:rsidRDefault="00616188" w:rsidP="00215DCA">
      <w:pPr>
        <w:shd w:val="clear" w:color="auto" w:fill="FFFFFF"/>
        <w:spacing w:line="270" w:lineRule="atLeast"/>
        <w:jc w:val="both"/>
        <w:rPr>
          <w:rFonts w:ascii="Arial" w:hAnsi="Arial" w:cs="Arial"/>
          <w:sz w:val="20"/>
          <w:szCs w:val="20"/>
          <w:lang w:val="en-US" w:eastAsia="ko-KR"/>
        </w:rPr>
      </w:pPr>
    </w:p>
    <w:p w14:paraId="6289261A" w14:textId="70A3FAF8" w:rsidR="003930A0" w:rsidRDefault="00602D78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  <w:proofErr w:type="spellStart"/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랑세스는</w:t>
      </w:r>
      <w:proofErr w:type="spellEnd"/>
      <w:r w:rsidR="00616188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3</w:t>
      </w:r>
      <w:r w:rsidR="00616188">
        <w:rPr>
          <w:rFonts w:ascii="Arial" w:eastAsiaTheme="majorHAnsi" w:hAnsi="Arial" w:cs="Arial" w:hint="eastAsia"/>
          <w:sz w:val="20"/>
          <w:szCs w:val="20"/>
          <w:lang w:val="en-US" w:eastAsia="ko-KR"/>
        </w:rPr>
        <w:t>분기에</w:t>
      </w:r>
      <w:r w:rsidR="00616188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17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억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9,000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만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유로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매출을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달성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,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전년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동기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17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억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62135">
        <w:rPr>
          <w:rFonts w:ascii="Arial" w:eastAsiaTheme="majorHAnsi" w:hAnsi="Arial" w:cs="Arial"/>
          <w:sz w:val="20"/>
          <w:szCs w:val="20"/>
          <w:lang w:val="en-US" w:eastAsia="ko-KR"/>
        </w:rPr>
        <w:t>1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,000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만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유로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대비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4.4%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증가한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실적을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기록했다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. </w:t>
      </w:r>
      <w:proofErr w:type="spellStart"/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특별손익항목</w:t>
      </w:r>
      <w:proofErr w:type="spellEnd"/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제외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EBITDA (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법인세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, 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감가상각비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차감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영업이익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)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는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지난해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74427D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동기간</w:t>
      </w:r>
      <w:r w:rsidR="0074427D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2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C578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7,300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20D6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유로</w:t>
      </w:r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>에서</w:t>
      </w:r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62CAE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662CAE" w:rsidRPr="0013050F">
        <w:rPr>
          <w:rFonts w:ascii="Arial" w:eastAsiaTheme="majorHAnsi" w:hAnsi="Arial" w:cs="Arial"/>
          <w:sz w:val="20"/>
          <w:szCs w:val="20"/>
          <w:lang w:val="en-US" w:eastAsia="ko-KR"/>
        </w:rPr>
        <w:t>5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4C5F3D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C5F3D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성장한</w:t>
      </w:r>
      <w:r w:rsidR="004C5F3D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2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87141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7</w:t>
      </w:r>
      <w:r w:rsidR="004C5F3D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,</w:t>
      </w:r>
      <w:r w:rsidR="0087141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7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00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유로를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기록했다</w:t>
      </w:r>
      <w:r w:rsidR="0038228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. </w:t>
      </w:r>
      <w:proofErr w:type="spellStart"/>
      <w:r w:rsidR="00D5154A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랑세스는</w:t>
      </w:r>
      <w:proofErr w:type="spellEnd"/>
      <w:r w:rsidR="00D5154A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67622">
        <w:rPr>
          <w:rFonts w:ascii="Arial" w:eastAsiaTheme="majorHAnsi" w:hAnsi="Arial" w:cs="Arial" w:hint="eastAsia"/>
          <w:sz w:val="20"/>
          <w:szCs w:val="20"/>
          <w:lang w:val="en-US" w:eastAsia="ko-KR"/>
        </w:rPr>
        <w:t>판매</w:t>
      </w:r>
      <w:r w:rsidR="00B6762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67622">
        <w:rPr>
          <w:rFonts w:ascii="Arial" w:eastAsiaTheme="majorHAnsi" w:hAnsi="Arial" w:cs="Arial" w:hint="eastAsia"/>
          <w:sz w:val="20"/>
          <w:szCs w:val="20"/>
          <w:lang w:val="en-US" w:eastAsia="ko-KR"/>
        </w:rPr>
        <w:t>가격</w:t>
      </w:r>
      <w:r w:rsidR="00B6762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67622">
        <w:rPr>
          <w:rFonts w:ascii="Arial" w:eastAsiaTheme="majorHAnsi" w:hAnsi="Arial" w:cs="Arial" w:hint="eastAsia"/>
          <w:sz w:val="20"/>
          <w:szCs w:val="20"/>
          <w:lang w:val="en-US" w:eastAsia="ko-KR"/>
        </w:rPr>
        <w:t>상승과</w:t>
      </w:r>
      <w:r w:rsidR="00B6762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E2467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켐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츄라</w:t>
      </w:r>
      <w:proofErr w:type="spellEnd"/>
      <w:r w:rsidR="008E775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>인수</w:t>
      </w:r>
      <w:r w:rsidR="00F142B1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에</w:t>
      </w:r>
      <w:r w:rsidR="00F142B1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F142B1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따른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시너지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효과</w:t>
      </w:r>
      <w:r w:rsidR="005F5A2A">
        <w:rPr>
          <w:rFonts w:ascii="Arial" w:eastAsiaTheme="majorHAnsi" w:hAnsi="Arial" w:cs="Arial" w:hint="eastAsia"/>
          <w:sz w:val="20"/>
          <w:szCs w:val="20"/>
          <w:lang w:val="en-US" w:eastAsia="ko-KR"/>
        </w:rPr>
        <w:t>,</w:t>
      </w:r>
      <w:r w:rsidR="005F5A2A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proofErr w:type="spellStart"/>
      <w:r w:rsidR="007847F0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솔베이의</w:t>
      </w:r>
      <w:proofErr w:type="spellEnd"/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>미국</w:t>
      </w:r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>내</w:t>
      </w:r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847F0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인계</w:t>
      </w:r>
      <w:r w:rsidR="007847F0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E0B91">
        <w:rPr>
          <w:rFonts w:ascii="Arial" w:eastAsiaTheme="majorHAnsi" w:hAnsi="Arial" w:cs="Arial" w:hint="eastAsia"/>
          <w:sz w:val="20"/>
          <w:szCs w:val="20"/>
          <w:lang w:val="en-US" w:eastAsia="ko-KR"/>
        </w:rPr>
        <w:t>화학제품</w:t>
      </w:r>
      <w:r w:rsidR="007847F0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E0B91">
        <w:rPr>
          <w:rFonts w:ascii="Arial" w:eastAsiaTheme="majorHAnsi" w:hAnsi="Arial" w:cs="Arial" w:hint="eastAsia"/>
          <w:sz w:val="20"/>
          <w:szCs w:val="20"/>
          <w:lang w:val="en-US" w:eastAsia="ko-KR"/>
        </w:rPr>
        <w:t>비즈니스</w:t>
      </w:r>
      <w:r w:rsidR="007847F0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E7756">
        <w:rPr>
          <w:rFonts w:ascii="Arial" w:eastAsiaTheme="majorHAnsi" w:hAnsi="Arial" w:cs="Arial" w:hint="eastAsia"/>
          <w:sz w:val="20"/>
          <w:szCs w:val="20"/>
          <w:lang w:val="en-US" w:eastAsia="ko-KR"/>
        </w:rPr>
        <w:t>인수</w:t>
      </w:r>
      <w:r w:rsidR="00A023DF">
        <w:rPr>
          <w:rFonts w:ascii="Arial" w:eastAsiaTheme="majorHAnsi" w:hAnsi="Arial" w:cs="Arial" w:hint="eastAsia"/>
          <w:sz w:val="20"/>
          <w:szCs w:val="20"/>
          <w:lang w:val="en-US" w:eastAsia="ko-KR"/>
        </w:rPr>
        <w:t>가</w:t>
      </w:r>
      <w:r w:rsidR="007847F0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실적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호조에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긍정적으로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기여한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것으로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보고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있다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</w:p>
    <w:p w14:paraId="6A1243D6" w14:textId="77777777" w:rsidR="003930A0" w:rsidRDefault="003930A0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</w:p>
    <w:p w14:paraId="0775AFFB" w14:textId="74577386" w:rsidR="00734CD6" w:rsidRDefault="00900A7B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분기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특별손익항목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제외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EBITDA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마진은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620D6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동기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16%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에서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소폭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감소한</w:t>
      </w:r>
      <w:r w:rsidR="00985CA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15.</w:t>
      </w:r>
      <w:r w:rsidR="00BF25D6" w:rsidRPr="0013050F">
        <w:rPr>
          <w:rFonts w:ascii="Arial" w:eastAsiaTheme="majorHAnsi" w:hAnsi="Arial" w:cs="Arial"/>
          <w:sz w:val="20"/>
          <w:szCs w:val="20"/>
          <w:lang w:val="en-US" w:eastAsia="ko-KR"/>
        </w:rPr>
        <w:t>5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로</w:t>
      </w:r>
      <w:r w:rsidR="00522B8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견고한</w:t>
      </w:r>
      <w:r w:rsidR="00A13EE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수준을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유지했다</w:t>
      </w:r>
      <w:r w:rsidR="00BA303D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3930A0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순이익은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8,000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만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유로로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전년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동기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5,500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만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유로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대비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크게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신장했다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. 2017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년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3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분기</w:t>
      </w:r>
      <w:r w:rsidR="00FE645D">
        <w:rPr>
          <w:rFonts w:ascii="Arial" w:eastAsiaTheme="majorHAnsi" w:hAnsi="Arial" w:cs="Arial" w:hint="eastAsia"/>
          <w:sz w:val="20"/>
          <w:szCs w:val="20"/>
          <w:lang w:val="en-US" w:eastAsia="ko-KR"/>
        </w:rPr>
        <w:t>에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는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생산망</w:t>
      </w:r>
      <w:proofErr w:type="spellEnd"/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FE645D">
        <w:rPr>
          <w:rFonts w:ascii="Arial" w:eastAsiaTheme="majorHAnsi" w:hAnsi="Arial" w:cs="Arial" w:hint="eastAsia"/>
          <w:sz w:val="20"/>
          <w:szCs w:val="20"/>
          <w:lang w:val="en-US" w:eastAsia="ko-KR"/>
        </w:rPr>
        <w:t>통합</w:t>
      </w:r>
      <w:r w:rsid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에</w:t>
      </w:r>
      <w:r w:rsid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gramStart"/>
      <w:r w:rsid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따른</w:t>
      </w:r>
      <w:r w:rsid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FE645D">
        <w:rPr>
          <w:rFonts w:ascii="Arial" w:eastAsiaTheme="majorHAnsi" w:hAnsi="Arial" w:cs="Arial" w:hint="eastAsia"/>
          <w:sz w:val="20"/>
          <w:szCs w:val="20"/>
          <w:lang w:val="en-US" w:eastAsia="ko-KR"/>
        </w:rPr>
        <w:t>예외</w:t>
      </w:r>
      <w:proofErr w:type="gramEnd"/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>비용</w:t>
      </w:r>
      <w:r w:rsidR="00EC14C5">
        <w:rPr>
          <w:rFonts w:ascii="Arial" w:eastAsiaTheme="majorHAnsi" w:hAnsi="Arial" w:cs="Arial" w:hint="eastAsia"/>
          <w:sz w:val="20"/>
          <w:szCs w:val="20"/>
          <w:lang w:val="en-US" w:eastAsia="ko-KR"/>
        </w:rPr>
        <w:t>이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>발생</w:t>
      </w:r>
      <w:r w:rsidR="00FE645D">
        <w:rPr>
          <w:rFonts w:ascii="Arial" w:eastAsiaTheme="majorHAnsi" w:hAnsi="Arial" w:cs="Arial" w:hint="eastAsia"/>
          <w:sz w:val="20"/>
          <w:szCs w:val="20"/>
          <w:lang w:val="en-US" w:eastAsia="ko-KR"/>
        </w:rPr>
        <w:t>해</w:t>
      </w:r>
      <w:r w:rsidR="00FE645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>순이익에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>영향을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>미쳤다</w:t>
      </w:r>
      <w:r w:rsidR="009013F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. </w:t>
      </w:r>
    </w:p>
    <w:p w14:paraId="60A8ED32" w14:textId="77777777" w:rsidR="004551D1" w:rsidRPr="0013050F" w:rsidRDefault="004551D1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</w:p>
    <w:p w14:paraId="1F624ED8" w14:textId="2F7C4C03" w:rsidR="00CF3D39" w:rsidRDefault="0033307F" w:rsidP="00215DCA">
      <w:pPr>
        <w:shd w:val="clear" w:color="auto" w:fill="FFFFFF"/>
        <w:spacing w:line="270" w:lineRule="atLeast"/>
        <w:jc w:val="both"/>
        <w:rPr>
          <w:rFonts w:ascii="Helvetica" w:hAnsi="Helvetica" w:cs="Helvetica"/>
          <w:color w:val="000000"/>
          <w:spacing w:val="-8"/>
          <w:sz w:val="20"/>
          <w:szCs w:val="20"/>
          <w:shd w:val="clear" w:color="auto" w:fill="FDFDFD"/>
          <w:lang w:eastAsia="ko-KR"/>
        </w:rPr>
      </w:pP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마티아스</w:t>
      </w: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proofErr w:type="spellStart"/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>자커트</w:t>
      </w:r>
      <w:proofErr w:type="spellEnd"/>
      <w:r w:rsidR="00724AE2" w:rsidRPr="0013050F">
        <w:rPr>
          <w:rFonts w:ascii="Arial" w:hAnsi="Arial" w:cs="Arial"/>
          <w:sz w:val="20"/>
          <w:szCs w:val="20"/>
          <w:lang w:val="en-US" w:eastAsia="ko-KR"/>
        </w:rPr>
        <w:t xml:space="preserve">(Matthias </w:t>
      </w:r>
      <w:proofErr w:type="spellStart"/>
      <w:r w:rsidR="00724AE2" w:rsidRPr="0013050F">
        <w:rPr>
          <w:rFonts w:ascii="Arial" w:hAnsi="Arial" w:cs="Arial"/>
          <w:sz w:val="20"/>
          <w:szCs w:val="20"/>
          <w:lang w:val="en-US" w:eastAsia="ko-KR"/>
        </w:rPr>
        <w:t>Zachert</w:t>
      </w:r>
      <w:proofErr w:type="spellEnd"/>
      <w:r w:rsidR="00724AE2" w:rsidRPr="0013050F">
        <w:rPr>
          <w:rFonts w:ascii="Arial" w:hAnsi="Arial" w:cs="Arial"/>
          <w:sz w:val="20"/>
          <w:szCs w:val="20"/>
          <w:lang w:val="en-US" w:eastAsia="ko-KR"/>
        </w:rPr>
        <w:t xml:space="preserve">) </w:t>
      </w:r>
      <w:proofErr w:type="spellStart"/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>랑세스</w:t>
      </w:r>
      <w:proofErr w:type="spellEnd"/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>회장은</w:t>
      </w: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“</w:t>
      </w:r>
      <w:r w:rsidR="00716C41">
        <w:rPr>
          <w:rFonts w:ascii="Arial" w:eastAsiaTheme="majorHAnsi" w:hAnsi="Arial" w:cs="Arial" w:hint="eastAsia"/>
          <w:sz w:val="20"/>
          <w:szCs w:val="20"/>
          <w:lang w:val="en-US" w:eastAsia="ko-KR"/>
        </w:rPr>
        <w:t>최근</w:t>
      </w:r>
      <w:r w:rsidR="00716C4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16C41">
        <w:rPr>
          <w:rFonts w:ascii="Arial" w:eastAsiaTheme="majorHAnsi" w:hAnsi="Arial" w:cs="Arial" w:hint="eastAsia"/>
          <w:sz w:val="20"/>
          <w:szCs w:val="20"/>
          <w:lang w:val="en-US" w:eastAsia="ko-KR"/>
        </w:rPr>
        <w:t>몇</w:t>
      </w:r>
      <w:r w:rsidR="00716C4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16C41">
        <w:rPr>
          <w:rFonts w:ascii="Arial" w:eastAsiaTheme="majorHAnsi" w:hAnsi="Arial" w:cs="Arial" w:hint="eastAsia"/>
          <w:sz w:val="20"/>
          <w:szCs w:val="20"/>
          <w:lang w:val="en-US" w:eastAsia="ko-KR"/>
        </w:rPr>
        <w:t>년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간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C45D7">
        <w:rPr>
          <w:rFonts w:ascii="Arial" w:eastAsiaTheme="majorHAnsi" w:hAnsi="Arial" w:cs="Arial" w:hint="eastAsia"/>
          <w:sz w:val="20"/>
          <w:szCs w:val="20"/>
          <w:lang w:val="en-US" w:eastAsia="ko-KR"/>
        </w:rPr>
        <w:t>우리</w:t>
      </w:r>
      <w:r w:rsidR="00CF3D39">
        <w:rPr>
          <w:rFonts w:ascii="Arial" w:eastAsiaTheme="majorHAnsi" w:hAnsi="Arial" w:cs="Arial" w:hint="eastAsia"/>
          <w:sz w:val="20"/>
          <w:szCs w:val="20"/>
          <w:lang w:val="en-US" w:eastAsia="ko-KR"/>
        </w:rPr>
        <w:t>는</w:t>
      </w:r>
      <w:r w:rsidR="00CF3D39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C0D83">
        <w:rPr>
          <w:rFonts w:ascii="Arial" w:eastAsiaTheme="majorHAnsi" w:hAnsi="Arial" w:cs="Arial" w:hint="eastAsia"/>
          <w:sz w:val="20"/>
          <w:szCs w:val="20"/>
          <w:lang w:val="en-US" w:eastAsia="ko-KR"/>
        </w:rPr>
        <w:t>중대한</w:t>
      </w:r>
      <w:r w:rsidR="001C0D83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16C41">
        <w:rPr>
          <w:rFonts w:ascii="Arial" w:eastAsiaTheme="majorHAnsi" w:hAnsi="Arial" w:cs="Arial" w:hint="eastAsia"/>
          <w:sz w:val="20"/>
          <w:szCs w:val="20"/>
          <w:lang w:val="en-US" w:eastAsia="ko-KR"/>
        </w:rPr>
        <w:t>전략적</w:t>
      </w:r>
      <w:r w:rsidR="00716C4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16C41">
        <w:rPr>
          <w:rFonts w:ascii="Arial" w:eastAsiaTheme="majorHAnsi" w:hAnsi="Arial" w:cs="Arial" w:hint="eastAsia"/>
          <w:sz w:val="20"/>
          <w:szCs w:val="20"/>
          <w:lang w:val="en-US" w:eastAsia="ko-KR"/>
        </w:rPr>
        <w:t>결정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을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하며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새로운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랑세</w:t>
      </w:r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스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를</w:t>
      </w:r>
      <w:proofErr w:type="spellEnd"/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정립하는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데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64031">
        <w:rPr>
          <w:rFonts w:ascii="Arial" w:eastAsiaTheme="majorHAnsi" w:hAnsi="Arial" w:cs="Arial" w:hint="eastAsia"/>
          <w:sz w:val="20"/>
          <w:szCs w:val="20"/>
          <w:lang w:val="en-US" w:eastAsia="ko-KR"/>
        </w:rPr>
        <w:t>집중해왔다</w:t>
      </w:r>
      <w:r w:rsidR="00734CD6">
        <w:rPr>
          <w:rFonts w:ascii="Arial" w:eastAsiaTheme="majorHAnsi" w:hAnsi="Arial" w:cs="Arial"/>
          <w:sz w:val="20"/>
          <w:szCs w:val="20"/>
          <w:lang w:val="en-US" w:eastAsia="ko-KR"/>
        </w:rPr>
        <w:t>”</w:t>
      </w:r>
      <w:proofErr w:type="spellStart"/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며</w:t>
      </w:r>
      <w:proofErr w:type="spellEnd"/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>
        <w:rPr>
          <w:rFonts w:ascii="Arial" w:eastAsiaTheme="majorHAnsi" w:hAnsi="Arial" w:cs="Arial"/>
          <w:sz w:val="20"/>
          <w:szCs w:val="20"/>
          <w:lang w:val="en-US" w:eastAsia="ko-KR"/>
        </w:rPr>
        <w:t>“</w:t>
      </w:r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덕분에</w:t>
      </w:r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유동적인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경제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환경과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지정학적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불확실성에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따른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역풍에도</w:t>
      </w:r>
      <w:r w:rsidR="00271D0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271D02">
        <w:rPr>
          <w:rFonts w:ascii="Arial" w:eastAsiaTheme="majorHAnsi" w:hAnsi="Arial" w:cs="Arial" w:hint="eastAsia"/>
          <w:sz w:val="20"/>
          <w:szCs w:val="20"/>
          <w:lang w:val="en-US" w:eastAsia="ko-KR"/>
        </w:rPr>
        <w:t>불구하고</w:t>
      </w:r>
      <w:r w:rsidR="00271D02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랑세스는</w:t>
      </w:r>
      <w:proofErr w:type="spellEnd"/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올해도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견고한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성장세를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유지할</w:t>
      </w:r>
      <w:r w:rsidR="00734CD6" w:rsidRP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것</w:t>
      </w:r>
      <w:r w:rsidR="00CF3D39" w:rsidRPr="00CF3D39">
        <w:rPr>
          <w:rFonts w:ascii="맑은 고딕" w:hAnsi="맑은 고딕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“</w:t>
      </w:r>
      <w:r w:rsidR="00B87166">
        <w:rPr>
          <w:rFonts w:ascii="맑은 고딕" w:hAnsi="맑은 고딕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이라</w:t>
      </w:r>
      <w:r w:rsidR="00CF3D39" w:rsidRPr="00CF3D39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고</w:t>
      </w:r>
      <w:proofErr w:type="spellEnd"/>
      <w:r w:rsidR="00CF3D39" w:rsidRPr="00CF3D39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 xml:space="preserve"> </w:t>
      </w:r>
      <w:r w:rsidR="00CF3D39" w:rsidRPr="00CF3D39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말했다</w:t>
      </w:r>
      <w:r w:rsidR="00CF3D39" w:rsidRPr="00CF3D39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.</w:t>
      </w:r>
      <w:r w:rsidR="00CF3D39" w:rsidRPr="00CF3D39">
        <w:rPr>
          <w:rFonts w:ascii="Helvetica" w:hAnsi="Helvetica" w:cs="Helvetica"/>
          <w:color w:val="000000"/>
          <w:spacing w:val="-8"/>
          <w:sz w:val="20"/>
          <w:szCs w:val="20"/>
          <w:shd w:val="clear" w:color="auto" w:fill="FDFDFD"/>
          <w:lang w:eastAsia="ko-KR"/>
        </w:rPr>
        <w:t xml:space="preserve"> </w:t>
      </w:r>
    </w:p>
    <w:p w14:paraId="3ED01CB1" w14:textId="77777777" w:rsidR="00F8762E" w:rsidRDefault="00F8762E" w:rsidP="00215DCA">
      <w:pPr>
        <w:shd w:val="clear" w:color="auto" w:fill="FFFFFF"/>
        <w:spacing w:line="270" w:lineRule="atLeast"/>
        <w:jc w:val="both"/>
        <w:rPr>
          <w:rFonts w:ascii="Helvetica" w:hAnsi="Helvetica" w:cs="Helvetica"/>
          <w:color w:val="000000"/>
          <w:spacing w:val="-8"/>
          <w:sz w:val="20"/>
          <w:szCs w:val="20"/>
          <w:shd w:val="clear" w:color="auto" w:fill="FDFDFD"/>
          <w:lang w:eastAsia="ko-KR"/>
        </w:rPr>
      </w:pPr>
    </w:p>
    <w:p w14:paraId="1EB4856A" w14:textId="4E7CCBEE" w:rsidR="00F95D29" w:rsidRDefault="0033307F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b/>
          <w:sz w:val="20"/>
          <w:szCs w:val="20"/>
          <w:lang w:val="en-US" w:eastAsia="ko-KR"/>
        </w:rPr>
      </w:pP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lastRenderedPageBreak/>
        <w:t>사업</w:t>
      </w:r>
      <w:r w:rsidR="00F63F9B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부문별</w:t>
      </w: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proofErr w:type="gramStart"/>
      <w:r w:rsidRPr="00F95D29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실적</w:t>
      </w:r>
      <w:r w:rsidR="00F95D29" w:rsidRPr="00F95D29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F95D29" w:rsidRPr="00F95D29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:</w:t>
      </w:r>
      <w:proofErr w:type="gramEnd"/>
      <w:r w:rsidR="00F95D29" w:rsidRPr="00F95D29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="00F95D29" w:rsidRPr="00F95D29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>특수첨가제</w:t>
      </w:r>
      <w:r w:rsidR="00F95D29" w:rsidRPr="00F95D29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 xml:space="preserve"> </w:t>
      </w:r>
      <w:r w:rsidR="00F95D29" w:rsidRPr="00F95D29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>사업부문</w:t>
      </w:r>
      <w:r w:rsidR="00E60DE2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>,</w:t>
      </w:r>
      <w:r w:rsidR="00F95D29" w:rsidRPr="00F95D29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 xml:space="preserve"> </w:t>
      </w:r>
      <w:r w:rsidR="00F95D29" w:rsidRPr="00F95D29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>가장</w:t>
      </w:r>
      <w:r w:rsidR="00F95D29" w:rsidRPr="00F95D29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 xml:space="preserve"> </w:t>
      </w:r>
      <w:r w:rsidR="00F95D29" w:rsidRPr="00F95D29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>높은</w:t>
      </w:r>
      <w:r w:rsidR="00F95D29" w:rsidRPr="00F95D29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 xml:space="preserve"> </w:t>
      </w:r>
      <w:r w:rsidR="008F5776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>매출</w:t>
      </w:r>
      <w:r w:rsidR="00E6124B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 xml:space="preserve"> </w:t>
      </w:r>
      <w:r w:rsidR="00A451F3">
        <w:rPr>
          <w:rFonts w:ascii="Arial" w:eastAsiaTheme="majorHAnsi" w:hAnsi="Arial" w:cs="Arial" w:hint="eastAsia"/>
          <w:b/>
          <w:sz w:val="20"/>
          <w:szCs w:val="20"/>
          <w:lang w:val="en-US" w:eastAsia="ko-KR"/>
        </w:rPr>
        <w:t>기록</w:t>
      </w:r>
    </w:p>
    <w:p w14:paraId="46C20E93" w14:textId="77777777" w:rsidR="00734CD6" w:rsidRPr="00734CD6" w:rsidRDefault="00734CD6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bCs/>
          <w:sz w:val="20"/>
          <w:szCs w:val="20"/>
          <w:lang w:val="en-US" w:eastAsia="ko-KR"/>
        </w:rPr>
      </w:pPr>
    </w:p>
    <w:p w14:paraId="59954612" w14:textId="43E34A49" w:rsidR="00605325" w:rsidRDefault="006F4539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고품질</w:t>
      </w: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proofErr w:type="spellStart"/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중간체</w:t>
      </w:r>
      <w:proofErr w:type="spellEnd"/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(Advanced Intermediates) </w:t>
      </w: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사업</w:t>
      </w:r>
      <w:r w:rsidR="00775CDD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부문</w:t>
      </w: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>의</w:t>
      </w: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36C41" w:rsidRPr="0013050F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분기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매출은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20D6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전년</w:t>
      </w:r>
      <w:r w:rsidR="00620D6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20D6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동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기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57405C" w:rsidRPr="0013050F">
        <w:rPr>
          <w:rFonts w:ascii="Arial" w:eastAsiaTheme="majorHAnsi" w:hAnsi="Arial" w:cs="Arial"/>
          <w:sz w:val="20"/>
          <w:szCs w:val="20"/>
          <w:lang w:val="en-US" w:eastAsia="ko-KR"/>
        </w:rPr>
        <w:t>4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57405C" w:rsidRPr="0013050F">
        <w:rPr>
          <w:rFonts w:ascii="Arial" w:eastAsiaTheme="majorHAnsi" w:hAnsi="Arial" w:cs="Arial"/>
          <w:sz w:val="20"/>
          <w:szCs w:val="20"/>
          <w:lang w:val="en-US" w:eastAsia="ko-KR"/>
        </w:rPr>
        <w:t>8,1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00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</w:t>
      </w:r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>대비</w:t>
      </w:r>
      <w:r w:rsidR="00734CD6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7405C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11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% 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성장한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5 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57405C" w:rsidRPr="0013050F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,</w:t>
      </w:r>
      <w:r w:rsidR="0057405C" w:rsidRPr="0013050F">
        <w:rPr>
          <w:rFonts w:ascii="Arial" w:eastAsiaTheme="majorHAnsi" w:hAnsi="Arial" w:cs="Arial"/>
          <w:sz w:val="20"/>
          <w:szCs w:val="20"/>
          <w:lang w:val="en-US" w:eastAsia="ko-KR"/>
        </w:rPr>
        <w:t>4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4E6BC6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유로를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달성했다</w:t>
      </w:r>
      <w:r w:rsidR="008A146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. 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특별손익항목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제외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EBITDA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는</w:t>
      </w:r>
      <w:r w:rsidR="00FC32D4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FC32D4" w:rsidRPr="0013050F">
        <w:rPr>
          <w:rFonts w:ascii="Arial" w:eastAsiaTheme="majorHAnsi" w:hAnsi="Arial" w:cs="Arial"/>
          <w:sz w:val="20"/>
          <w:szCs w:val="20"/>
          <w:lang w:val="en-US" w:eastAsia="ko-KR"/>
        </w:rPr>
        <w:t>8</w:t>
      </w:r>
      <w:r w:rsidR="0049185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,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70</w:t>
      </w:r>
      <w:r w:rsidR="004E6BC6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유로로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620D6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9185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동기</w:t>
      </w:r>
      <w:r w:rsidR="0049185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9185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같은</w:t>
      </w:r>
      <w:r w:rsidR="0049185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9185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수준을</w:t>
      </w:r>
      <w:r w:rsidR="0049185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91853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유지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했다</w:t>
      </w:r>
      <w:r w:rsidR="0049185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3C1972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D02B94">
        <w:rPr>
          <w:rFonts w:ascii="Arial" w:eastAsiaTheme="majorHAnsi" w:hAnsi="Arial" w:cs="Arial" w:hint="eastAsia"/>
          <w:sz w:val="20"/>
          <w:szCs w:val="20"/>
          <w:lang w:val="en-US" w:eastAsia="ko-KR"/>
        </w:rPr>
        <w:t>살티고</w:t>
      </w:r>
      <w:proofErr w:type="spellEnd"/>
      <w:r w:rsidR="00D02B94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D02B94">
        <w:rPr>
          <w:rFonts w:ascii="Arial" w:eastAsiaTheme="majorHAnsi" w:hAnsi="Arial" w:cs="Arial" w:hint="eastAsia"/>
          <w:sz w:val="20"/>
          <w:szCs w:val="20"/>
          <w:lang w:val="en-US" w:eastAsia="ko-KR"/>
        </w:rPr>
        <w:t>사업부</w:t>
      </w:r>
      <w:r w:rsidR="00311997">
        <w:rPr>
          <w:rFonts w:ascii="Arial" w:eastAsiaTheme="majorHAnsi" w:hAnsi="Arial" w:cs="Arial" w:hint="eastAsia"/>
          <w:sz w:val="20"/>
          <w:szCs w:val="20"/>
          <w:lang w:val="en-US" w:eastAsia="ko-KR"/>
        </w:rPr>
        <w:t>가</w:t>
      </w:r>
      <w:r w:rsidR="00D02B94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D02B94">
        <w:rPr>
          <w:rFonts w:ascii="Arial" w:eastAsiaTheme="majorHAnsi" w:hAnsi="Arial" w:cs="Arial" w:hint="eastAsia"/>
          <w:sz w:val="20"/>
          <w:szCs w:val="20"/>
          <w:lang w:val="en-US" w:eastAsia="ko-KR"/>
        </w:rPr>
        <w:t>농업</w:t>
      </w:r>
      <w:r w:rsidR="00D02B94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D02B94">
        <w:rPr>
          <w:rFonts w:ascii="Arial" w:eastAsiaTheme="majorHAnsi" w:hAnsi="Arial" w:cs="Arial" w:hint="eastAsia"/>
          <w:sz w:val="20"/>
          <w:szCs w:val="20"/>
          <w:lang w:val="en-US" w:eastAsia="ko-KR"/>
        </w:rPr>
        <w:t>분야의</w:t>
      </w:r>
      <w:r w:rsidR="00D02B94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2C29F9">
        <w:rPr>
          <w:rFonts w:ascii="Arial" w:eastAsiaTheme="majorHAnsi" w:hAnsi="Arial" w:cs="Arial" w:hint="eastAsia"/>
          <w:sz w:val="20"/>
          <w:szCs w:val="20"/>
          <w:lang w:val="en-US" w:eastAsia="ko-KR"/>
        </w:rPr>
        <w:t>지속적인</w:t>
      </w:r>
      <w:r w:rsidR="0043654B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93DAA">
        <w:rPr>
          <w:rFonts w:ascii="Arial" w:eastAsiaTheme="majorHAnsi" w:hAnsi="Arial" w:cs="Arial" w:hint="eastAsia"/>
          <w:sz w:val="20"/>
          <w:szCs w:val="20"/>
          <w:lang w:val="en-US" w:eastAsia="ko-KR"/>
        </w:rPr>
        <w:t>수요</w:t>
      </w:r>
      <w:r w:rsidR="00393DAA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93DAA">
        <w:rPr>
          <w:rFonts w:ascii="Arial" w:eastAsiaTheme="majorHAnsi" w:hAnsi="Arial" w:cs="Arial" w:hint="eastAsia"/>
          <w:sz w:val="20"/>
          <w:szCs w:val="20"/>
          <w:lang w:val="en-US" w:eastAsia="ko-KR"/>
        </w:rPr>
        <w:t>감소로</w:t>
      </w:r>
      <w:r w:rsidR="00393DAA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93DAA">
        <w:rPr>
          <w:rFonts w:ascii="Arial" w:eastAsiaTheme="majorHAnsi" w:hAnsi="Arial" w:cs="Arial" w:hint="eastAsia"/>
          <w:sz w:val="20"/>
          <w:szCs w:val="20"/>
          <w:lang w:val="en-US" w:eastAsia="ko-KR"/>
        </w:rPr>
        <w:t>약세를</w:t>
      </w:r>
      <w:r w:rsidR="00393DAA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93DAA">
        <w:rPr>
          <w:rFonts w:ascii="Arial" w:eastAsiaTheme="majorHAnsi" w:hAnsi="Arial" w:cs="Arial" w:hint="eastAsia"/>
          <w:sz w:val="20"/>
          <w:szCs w:val="20"/>
          <w:lang w:val="en-US" w:eastAsia="ko-KR"/>
        </w:rPr>
        <w:t>보였으나</w:t>
      </w:r>
      <w:r w:rsidR="0043654B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93DAA" w:rsidRPr="00493C34">
        <w:rPr>
          <w:rFonts w:ascii="Arial" w:eastAsiaTheme="majorHAnsi" w:hAnsi="Arial" w:cs="Arial" w:hint="eastAsia"/>
          <w:sz w:val="20"/>
          <w:szCs w:val="20"/>
          <w:lang w:val="en-US" w:eastAsia="ko-KR"/>
        </w:rPr>
        <w:t>산업용</w:t>
      </w:r>
      <w:r w:rsidR="00393DAA" w:rsidRPr="00493C34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393DAA" w:rsidRPr="00493C34">
        <w:rPr>
          <w:rFonts w:ascii="Arial" w:eastAsiaTheme="majorHAnsi" w:hAnsi="Arial" w:cs="Arial" w:hint="eastAsia"/>
          <w:sz w:val="20"/>
          <w:szCs w:val="20"/>
          <w:lang w:val="en-US" w:eastAsia="ko-KR"/>
        </w:rPr>
        <w:t>중간체</w:t>
      </w:r>
      <w:proofErr w:type="spellEnd"/>
      <w:r w:rsidR="00393DAA" w:rsidRPr="00493C34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93DAA" w:rsidRPr="00493C34">
        <w:rPr>
          <w:rFonts w:ascii="Arial" w:eastAsiaTheme="majorHAnsi" w:hAnsi="Arial" w:cs="Arial" w:hint="eastAsia"/>
          <w:sz w:val="20"/>
          <w:szCs w:val="20"/>
          <w:lang w:val="en-US" w:eastAsia="ko-KR"/>
        </w:rPr>
        <w:t>사업부</w:t>
      </w:r>
      <w:r w:rsidR="0043654B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3654B">
        <w:rPr>
          <w:rFonts w:ascii="Arial" w:eastAsiaTheme="majorHAnsi" w:hAnsi="Arial" w:cs="Arial" w:hint="eastAsia"/>
          <w:sz w:val="20"/>
          <w:szCs w:val="20"/>
          <w:lang w:val="en-US" w:eastAsia="ko-KR"/>
        </w:rPr>
        <w:t>호조가</w:t>
      </w:r>
      <w:r w:rsidR="0043654B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11997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이를</w:t>
      </w:r>
      <w:r w:rsidR="00311997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 xml:space="preserve"> </w:t>
      </w:r>
      <w:r w:rsidR="00CD4D81" w:rsidRPr="00493C34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만회</w:t>
      </w:r>
      <w:r w:rsidR="00CA4C62" w:rsidRPr="00493C34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했다</w:t>
      </w:r>
      <w:r w:rsidR="00777DCA" w:rsidRPr="00493C34">
        <w:rPr>
          <w:rFonts w:ascii="Helvetica" w:hAnsi="Helvetica" w:cs="Helvetica" w:hint="eastAsia"/>
          <w:color w:val="000000"/>
          <w:spacing w:val="-8"/>
          <w:sz w:val="20"/>
          <w:szCs w:val="20"/>
          <w:shd w:val="clear" w:color="auto" w:fill="FDFDFD"/>
          <w:lang w:eastAsia="ko-KR"/>
        </w:rPr>
        <w:t>.</w:t>
      </w:r>
      <w:r w:rsidR="00777DCA" w:rsidRPr="0013050F">
        <w:rPr>
          <w:rFonts w:ascii="Helvetica" w:hAnsi="Helvetica" w:cs="Helvetica"/>
          <w:color w:val="000000"/>
          <w:spacing w:val="-8"/>
          <w:sz w:val="20"/>
          <w:szCs w:val="20"/>
          <w:shd w:val="clear" w:color="auto" w:fill="FDFDFD"/>
          <w:lang w:eastAsia="ko-KR"/>
        </w:rPr>
        <w:t xml:space="preserve"> 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특별항목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제외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EBITDA 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마진은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동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기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781D8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18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781D8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대비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781D8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16.3</w:t>
      </w:r>
      <w:r w:rsidR="0060532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수준에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머물렀다</w:t>
      </w:r>
      <w:r w:rsidR="0060532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.</w:t>
      </w:r>
    </w:p>
    <w:p w14:paraId="55088B20" w14:textId="77777777" w:rsidR="006413FA" w:rsidRPr="0013050F" w:rsidRDefault="006413FA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</w:p>
    <w:p w14:paraId="3DFB09B1" w14:textId="01A59A4E" w:rsidR="006F4539" w:rsidRPr="0013050F" w:rsidRDefault="0033307F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특수첨가제</w:t>
      </w: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(Specialty Additives) </w:t>
      </w: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사업</w:t>
      </w:r>
      <w:r w:rsidR="00775CDD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부문</w:t>
      </w: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>의</w:t>
      </w: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매출은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E52C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5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E52C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2</w:t>
      </w:r>
      <w:r w:rsidR="006413FA">
        <w:rPr>
          <w:rFonts w:ascii="Arial" w:eastAsiaTheme="majorHAnsi" w:hAnsi="Arial" w:cs="Arial" w:hint="eastAsia"/>
          <w:sz w:val="20"/>
          <w:szCs w:val="20"/>
          <w:lang w:val="en-US" w:eastAsia="ko-KR"/>
        </w:rPr>
        <w:t>00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</w:t>
      </w:r>
      <w:r w:rsidR="006413FA">
        <w:rPr>
          <w:rFonts w:ascii="Arial" w:eastAsiaTheme="majorHAnsi" w:hAnsi="Arial" w:cs="Arial" w:hint="eastAsia"/>
          <w:sz w:val="20"/>
          <w:szCs w:val="20"/>
          <w:lang w:val="en-US" w:eastAsia="ko-KR"/>
        </w:rPr>
        <w:t>를</w:t>
      </w:r>
      <w:r w:rsidR="006413FA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413FA">
        <w:rPr>
          <w:rFonts w:ascii="Arial" w:eastAsiaTheme="majorHAnsi" w:hAnsi="Arial" w:cs="Arial" w:hint="eastAsia"/>
          <w:sz w:val="20"/>
          <w:szCs w:val="20"/>
          <w:lang w:val="en-US" w:eastAsia="ko-KR"/>
        </w:rPr>
        <w:t>달성</w:t>
      </w:r>
      <w:r w:rsidR="006413FA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,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동기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4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E52C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8</w:t>
      </w:r>
      <w:r w:rsidR="00BD6266" w:rsidRPr="0013050F">
        <w:rPr>
          <w:rFonts w:ascii="Arial" w:eastAsiaTheme="majorHAnsi" w:hAnsi="Arial" w:cs="Arial"/>
          <w:sz w:val="20"/>
          <w:szCs w:val="20"/>
          <w:lang w:val="en-US" w:eastAsia="ko-KR"/>
        </w:rPr>
        <w:t>,</w:t>
      </w:r>
      <w:r w:rsidR="003E52C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00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</w:t>
      </w:r>
      <w:r w:rsidR="006D6542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D6542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대비</w:t>
      </w:r>
      <w:r w:rsidR="006D6542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558E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4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3558E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6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%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증가했다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.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특별손익항목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제외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EBITDA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도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전년도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7,</w:t>
      </w:r>
      <w:r w:rsidR="003558E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7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00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유로에서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9,</w:t>
      </w:r>
      <w:r w:rsidR="003558E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00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유로로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2</w:t>
      </w:r>
      <w:r w:rsidR="003558E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3558E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8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%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상승했다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0569B1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A023D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켐</w:t>
      </w:r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츄라</w:t>
      </w:r>
      <w:proofErr w:type="spellEnd"/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인수</w:t>
      </w:r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에</w:t>
      </w:r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따른</w:t>
      </w:r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시너지</w:t>
      </w:r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A023D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효과</w:t>
      </w:r>
      <w:r w:rsidR="00A023DF">
        <w:rPr>
          <w:rFonts w:ascii="Arial" w:eastAsiaTheme="majorHAnsi" w:hAnsi="Arial" w:cs="Arial" w:hint="eastAsia"/>
          <w:sz w:val="20"/>
          <w:szCs w:val="20"/>
          <w:lang w:val="en-US" w:eastAsia="ko-KR"/>
        </w:rPr>
        <w:t>와</w:t>
      </w:r>
      <w:r w:rsidR="00A023D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proofErr w:type="spellStart"/>
      <w:r w:rsidR="00A023D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솔베이</w:t>
      </w:r>
      <w:proofErr w:type="spellEnd"/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미국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내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023D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인계</w:t>
      </w:r>
      <w:r w:rsidR="00A023D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023DF">
        <w:rPr>
          <w:rFonts w:ascii="Arial" w:eastAsiaTheme="majorHAnsi" w:hAnsi="Arial" w:cs="Arial" w:hint="eastAsia"/>
          <w:sz w:val="20"/>
          <w:szCs w:val="20"/>
          <w:lang w:val="en-US" w:eastAsia="ko-KR"/>
        </w:rPr>
        <w:t>화학제품</w:t>
      </w:r>
      <w:r w:rsidR="00A023DF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023DF">
        <w:rPr>
          <w:rFonts w:ascii="Arial" w:eastAsiaTheme="majorHAnsi" w:hAnsi="Arial" w:cs="Arial" w:hint="eastAsia"/>
          <w:sz w:val="20"/>
          <w:szCs w:val="20"/>
          <w:lang w:val="en-US" w:eastAsia="ko-KR"/>
        </w:rPr>
        <w:t>비즈니스</w:t>
      </w:r>
      <w:r w:rsidR="00A023D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A023DF">
        <w:rPr>
          <w:rFonts w:ascii="Arial" w:eastAsiaTheme="majorHAnsi" w:hAnsi="Arial" w:cs="Arial" w:hint="eastAsia"/>
          <w:sz w:val="20"/>
          <w:szCs w:val="20"/>
          <w:lang w:val="en-US" w:eastAsia="ko-KR"/>
        </w:rPr>
        <w:t>인수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등에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힘입어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사상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처음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특수첨가제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사업부문이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가장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높은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실적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기여도를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>보였다</w:t>
      </w:r>
      <w:r w:rsidR="008A198D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. </w:t>
      </w:r>
      <w:proofErr w:type="spellStart"/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특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별손익항목</w:t>
      </w:r>
      <w:proofErr w:type="spellEnd"/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제외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EBITDA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마진은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620D6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동기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216D40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16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에서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</w:t>
      </w:r>
      <w:r w:rsidR="00216D40" w:rsidRPr="0013050F">
        <w:rPr>
          <w:rFonts w:ascii="Arial" w:eastAsiaTheme="majorHAnsi" w:hAnsi="Arial" w:cs="Arial"/>
          <w:sz w:val="20"/>
          <w:szCs w:val="20"/>
          <w:lang w:val="en-US" w:eastAsia="ko-KR"/>
        </w:rPr>
        <w:t>8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216D40" w:rsidRPr="0013050F">
        <w:rPr>
          <w:rFonts w:ascii="Arial" w:eastAsiaTheme="majorHAnsi" w:hAnsi="Arial" w:cs="Arial"/>
          <w:sz w:val="20"/>
          <w:szCs w:val="20"/>
          <w:lang w:val="en-US" w:eastAsia="ko-KR"/>
        </w:rPr>
        <w:t>5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로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216D40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크게</w:t>
      </w:r>
      <w:r w:rsidR="00ED204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ED2047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상승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했다</w:t>
      </w:r>
      <w:r w:rsidR="006F4539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</w:p>
    <w:p w14:paraId="291BE3D9" w14:textId="6FB0C006" w:rsidR="004C5FA2" w:rsidRDefault="008A198D" w:rsidP="00142077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  <w:r>
        <w:rPr>
          <w:lang w:val="en" w:eastAsia="ko-KR"/>
        </w:rPr>
        <w:br/>
      </w:r>
      <w:r w:rsidR="0033307F"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기능성</w:t>
      </w:r>
      <w:r w:rsidR="0033307F"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="0033307F"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화학제품</w:t>
      </w:r>
      <w:r w:rsidR="0033307F"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(Performance Chemicals) </w:t>
      </w:r>
      <w:r w:rsidR="0033307F"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사업</w:t>
      </w:r>
      <w:r w:rsidR="00775CDD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="0033307F" w:rsidRPr="0013050F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부문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의</w:t>
      </w:r>
      <w:r w:rsidR="0033307F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매출은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동기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3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억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6,</w:t>
      </w:r>
      <w:r w:rsidR="00D95B7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5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00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만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유로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대비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D95B7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8.5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% 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감소한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3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D95B7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,</w:t>
      </w:r>
      <w:r w:rsidR="002A76D3" w:rsidRPr="0013050F">
        <w:rPr>
          <w:rFonts w:ascii="Arial" w:eastAsiaTheme="majorHAnsi" w:hAnsi="Arial" w:cs="Arial"/>
          <w:sz w:val="20"/>
          <w:szCs w:val="20"/>
          <w:lang w:val="en-US" w:eastAsia="ko-KR"/>
        </w:rPr>
        <w:t>4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4E6BC6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유로를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기록했다</w:t>
      </w:r>
      <w:r w:rsidR="00992C75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2A76D3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특별손익항목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제외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EBITDA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는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D44DA4" w:rsidRPr="0013050F">
        <w:rPr>
          <w:rFonts w:ascii="Arial" w:eastAsiaTheme="majorHAnsi" w:hAnsi="Arial" w:cs="Arial"/>
          <w:sz w:val="20"/>
          <w:szCs w:val="20"/>
          <w:lang w:val="en-US" w:eastAsia="ko-KR"/>
        </w:rPr>
        <w:t>6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,</w:t>
      </w:r>
      <w:r w:rsidR="00D44DA4" w:rsidRPr="0013050F">
        <w:rPr>
          <w:rFonts w:ascii="Arial" w:eastAsiaTheme="majorHAnsi" w:hAnsi="Arial" w:cs="Arial"/>
          <w:sz w:val="20"/>
          <w:szCs w:val="20"/>
          <w:lang w:val="en-US" w:eastAsia="ko-KR"/>
        </w:rPr>
        <w:t>5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4E6BC6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유로에서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D44DA4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18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.5%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감소한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5,</w:t>
      </w:r>
      <w:r w:rsidR="00D44DA4" w:rsidRPr="0013050F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00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유로를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기록했다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725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기능성</w:t>
      </w:r>
      <w:r w:rsidR="006F725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725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보호제품</w:t>
      </w:r>
      <w:r w:rsidR="006F725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725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사업부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의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이</w:t>
      </w:r>
      <w:r w:rsidR="006F725B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산화염소</w:t>
      </w:r>
      <w:r w:rsidR="006F725B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사업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매각</w:t>
      </w:r>
      <w:r w:rsidR="00C84FF8">
        <w:rPr>
          <w:rFonts w:ascii="Arial" w:eastAsiaTheme="majorHAnsi" w:hAnsi="Arial" w:cs="Arial" w:hint="eastAsia"/>
          <w:sz w:val="20"/>
          <w:szCs w:val="20"/>
          <w:lang w:val="en-US" w:eastAsia="ko-KR"/>
        </w:rPr>
        <w:t>,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건설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>산업의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9D6A8E">
        <w:rPr>
          <w:rFonts w:ascii="Arial" w:eastAsiaTheme="majorHAnsi" w:hAnsi="Arial" w:cs="Arial" w:hint="eastAsia"/>
          <w:sz w:val="20"/>
          <w:szCs w:val="20"/>
          <w:lang w:val="en-US" w:eastAsia="ko-KR"/>
        </w:rPr>
        <w:t>안료</w:t>
      </w:r>
      <w:r w:rsidR="009D6A8E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0B10A6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수요</w:t>
      </w:r>
      <w:r w:rsidR="000B10A6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F725B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감소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, </w:t>
      </w:r>
      <w:r w:rsidR="000B10A6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피혁약품</w:t>
      </w:r>
      <w:r w:rsidR="000B10A6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0B10A6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사업부</w:t>
      </w:r>
      <w:r w:rsidR="000B10A6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의</w:t>
      </w:r>
      <w:r w:rsidR="000B10A6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proofErr w:type="spellStart"/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크롬광</w:t>
      </w:r>
      <w:proofErr w:type="spellEnd"/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885CE8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비즈니스</w:t>
      </w:r>
      <w:r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42077">
        <w:rPr>
          <w:rFonts w:ascii="Arial" w:eastAsiaTheme="majorHAnsi" w:hAnsi="Arial" w:cs="Arial" w:hint="eastAsia"/>
          <w:sz w:val="20"/>
          <w:szCs w:val="20"/>
          <w:lang w:val="en-US" w:eastAsia="ko-KR"/>
        </w:rPr>
        <w:t>약세가</w:t>
      </w:r>
      <w:r w:rsidR="00142077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42077">
        <w:rPr>
          <w:rFonts w:ascii="Arial" w:eastAsiaTheme="majorHAnsi" w:hAnsi="Arial" w:cs="Arial" w:hint="eastAsia"/>
          <w:sz w:val="20"/>
          <w:szCs w:val="20"/>
          <w:lang w:val="en-US" w:eastAsia="ko-KR"/>
        </w:rPr>
        <w:t>이익</w:t>
      </w:r>
      <w:r w:rsidR="00142077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42077">
        <w:rPr>
          <w:rFonts w:ascii="Arial" w:eastAsiaTheme="majorHAnsi" w:hAnsi="Arial" w:cs="Arial" w:hint="eastAsia"/>
          <w:sz w:val="20"/>
          <w:szCs w:val="20"/>
          <w:lang w:val="en-US" w:eastAsia="ko-KR"/>
        </w:rPr>
        <w:t>감소로</w:t>
      </w:r>
      <w:r w:rsidR="00142077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42077">
        <w:rPr>
          <w:rFonts w:ascii="Arial" w:eastAsiaTheme="majorHAnsi" w:hAnsi="Arial" w:cs="Arial" w:hint="eastAsia"/>
          <w:sz w:val="20"/>
          <w:szCs w:val="20"/>
          <w:lang w:val="en-US" w:eastAsia="ko-KR"/>
        </w:rPr>
        <w:t>이어졌다</w:t>
      </w:r>
      <w:r w:rsidR="00142077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. </w:t>
      </w:r>
      <w:r w:rsidR="0049273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특별손익항목</w:t>
      </w:r>
      <w:r w:rsidR="0049273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92735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제</w:t>
      </w:r>
      <w:r w:rsidR="00D44DA4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>외</w:t>
      </w:r>
      <w:r w:rsidR="00D44DA4" w:rsidRPr="0013050F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EBITDA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마진은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536D9C" w:rsidRPr="0013050F">
        <w:rPr>
          <w:rFonts w:ascii="Arial" w:eastAsiaTheme="majorHAnsi" w:hAnsi="Arial" w:cs="Arial"/>
          <w:sz w:val="20"/>
          <w:szCs w:val="20"/>
          <w:lang w:val="en-US" w:eastAsia="ko-KR"/>
        </w:rPr>
        <w:t>17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.8%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에서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1</w:t>
      </w:r>
      <w:r w:rsidR="00536D9C" w:rsidRPr="0013050F">
        <w:rPr>
          <w:rFonts w:ascii="Arial" w:eastAsiaTheme="majorHAnsi" w:hAnsi="Arial" w:cs="Arial"/>
          <w:sz w:val="20"/>
          <w:szCs w:val="20"/>
          <w:lang w:val="en-US" w:eastAsia="ko-KR"/>
        </w:rPr>
        <w:t>5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536D9C" w:rsidRPr="0013050F">
        <w:rPr>
          <w:rFonts w:ascii="Arial" w:eastAsiaTheme="majorHAnsi" w:hAnsi="Arial" w:cs="Arial"/>
          <w:sz w:val="20"/>
          <w:szCs w:val="20"/>
          <w:lang w:val="en-US" w:eastAsia="ko-KR"/>
        </w:rPr>
        <w:t>9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로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감소했다</w:t>
      </w:r>
      <w:r w:rsidR="004C5FA2" w:rsidRPr="0013050F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</w:p>
    <w:p w14:paraId="19D4E5B4" w14:textId="77777777" w:rsidR="00142077" w:rsidRPr="0013050F" w:rsidRDefault="00142077" w:rsidP="00142077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</w:p>
    <w:p w14:paraId="4CDB6C84" w14:textId="6AC391A0" w:rsidR="0013050F" w:rsidRPr="00D125A5" w:rsidRDefault="0033307F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  <w:r w:rsidRPr="00D125A5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엔지니어링</w:t>
      </w:r>
      <w:r w:rsidRPr="00D125A5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D125A5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소재</w:t>
      </w:r>
      <w:r w:rsidRPr="00D125A5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(Engineering Materials) </w:t>
      </w:r>
      <w:r w:rsidRPr="00D125A5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사업</w:t>
      </w:r>
      <w:r w:rsidR="00775CDD">
        <w:rPr>
          <w:rFonts w:ascii="Arial" w:eastAsiaTheme="majorHAnsi" w:hAnsi="Arial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D125A5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부문</w:t>
      </w:r>
      <w:r w:rsidRPr="00D125A5">
        <w:rPr>
          <w:rFonts w:ascii="Arial" w:eastAsiaTheme="majorHAnsi" w:hAnsi="Arial" w:cs="Arial"/>
          <w:sz w:val="20"/>
          <w:szCs w:val="20"/>
          <w:lang w:val="en-US" w:eastAsia="ko-KR"/>
        </w:rPr>
        <w:t>의</w:t>
      </w:r>
      <w:r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Pr="00D125A5">
        <w:rPr>
          <w:rFonts w:ascii="Arial" w:eastAsiaTheme="majorHAnsi" w:hAnsi="Arial" w:cs="Arial"/>
          <w:sz w:val="20"/>
          <w:szCs w:val="20"/>
          <w:lang w:val="en-US" w:eastAsia="ko-KR"/>
        </w:rPr>
        <w:t>매출은</w:t>
      </w:r>
      <w:r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9,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4</w:t>
      </w:r>
      <w:r w:rsidR="004E6BC6" w:rsidRPr="00D125A5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유로로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전년</w:t>
      </w:r>
      <w:r w:rsidR="00620D67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동기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3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억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5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,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00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유로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대비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1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2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6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42077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괄목할만한</w:t>
      </w:r>
      <w:r w:rsidR="00142077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42077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성장을</w:t>
      </w:r>
      <w:r w:rsidR="00142077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142077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보였다</w:t>
      </w:r>
      <w:r w:rsidR="00142077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.</w:t>
      </w:r>
      <w:r w:rsidR="00237F4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특별손익항목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제외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EBITDA</w:t>
      </w:r>
      <w:r w:rsidR="00D125A5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도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620D67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동기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6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,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4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00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만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유로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에서</w:t>
      </w:r>
      <w:r w:rsidR="00B2439B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9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.</w:t>
      </w:r>
      <w:r w:rsidR="00B2439B" w:rsidRPr="00D125A5">
        <w:rPr>
          <w:rFonts w:ascii="Arial" w:eastAsiaTheme="majorHAnsi" w:hAnsi="Arial" w:cs="Arial"/>
          <w:sz w:val="20"/>
          <w:szCs w:val="20"/>
          <w:lang w:val="en-US" w:eastAsia="ko-KR"/>
        </w:rPr>
        <w:t>4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F77AF9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상승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한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EC3D5A" w:rsidRPr="00D125A5">
        <w:rPr>
          <w:rFonts w:ascii="Arial" w:eastAsiaTheme="majorHAnsi" w:hAnsi="Arial" w:cs="Arial"/>
          <w:sz w:val="20"/>
          <w:szCs w:val="20"/>
          <w:lang w:val="en-US" w:eastAsia="ko-KR"/>
        </w:rPr>
        <w:t>7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,</w:t>
      </w:r>
      <w:r w:rsidR="00EC3D5A" w:rsidRPr="00D125A5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E62E40" w:rsidRPr="00D125A5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EC3D5A" w:rsidRPr="00D125A5">
        <w:rPr>
          <w:rFonts w:ascii="Arial" w:eastAsiaTheme="majorHAnsi" w:hAnsi="Arial" w:cs="Arial"/>
          <w:sz w:val="20"/>
          <w:szCs w:val="20"/>
          <w:lang w:val="en-US" w:eastAsia="ko-KR"/>
        </w:rPr>
        <w:t>0</w:t>
      </w:r>
      <w:r w:rsidR="00EC3D5A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만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유로</w:t>
      </w:r>
      <w:r w:rsidR="00F77AF9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를</w:t>
      </w:r>
      <w:r w:rsidR="00F77AF9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F77AF9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기록했다</w:t>
      </w:r>
      <w:r w:rsidR="00F77AF9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. </w:t>
      </w:r>
      <w:r w:rsidR="00EC3D5A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특히</w:t>
      </w:r>
      <w:r w:rsidR="00EC3D5A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3B12C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엔지니어링</w:t>
      </w:r>
      <w:r w:rsidR="003B12C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501C64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플라스틱</w:t>
      </w:r>
      <w:r w:rsidR="003B12CE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3B12C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사업부의</w:t>
      </w:r>
      <w:r w:rsidR="00611591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판매</w:t>
      </w:r>
      <w:r w:rsidR="00A9464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량</w:t>
      </w:r>
      <w:r w:rsidR="00A9464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9464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증가와</w:t>
      </w:r>
      <w:r w:rsidR="00A9464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9464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가격</w:t>
      </w:r>
      <w:r w:rsidR="00A9464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A9464E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상승</w:t>
      </w:r>
      <w:r w:rsidR="00607118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이</w:t>
      </w:r>
      <w:r w:rsidR="00607118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7118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실적</w:t>
      </w:r>
      <w:r w:rsidR="00607118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7118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향상에</w:t>
      </w:r>
      <w:r w:rsidR="00607118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607118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기여했다</w:t>
      </w:r>
      <w:r w:rsidR="00607118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.</w:t>
      </w:r>
      <w:r w:rsidR="00607118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C05CC4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특별손익항목</w:t>
      </w:r>
      <w:r w:rsidR="00C05CC4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C05CC4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제외</w:t>
      </w:r>
      <w:r w:rsidR="00C05CC4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EBITDA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마진은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전년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동기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13050F" w:rsidRPr="00D125A5">
        <w:rPr>
          <w:rFonts w:ascii="Arial" w:eastAsiaTheme="majorHAnsi" w:hAnsi="Arial" w:cs="Arial"/>
          <w:sz w:val="20"/>
          <w:szCs w:val="20"/>
          <w:lang w:val="en-US" w:eastAsia="ko-KR"/>
        </w:rPr>
        <w:t>18.3</w:t>
      </w:r>
      <w:r w:rsidR="004C5FA2" w:rsidRPr="00D125A5">
        <w:rPr>
          <w:rFonts w:ascii="Arial" w:eastAsiaTheme="majorHAnsi" w:hAnsi="Arial" w:cs="Arial"/>
          <w:sz w:val="20"/>
          <w:szCs w:val="20"/>
          <w:lang w:val="en-US" w:eastAsia="ko-KR"/>
        </w:rPr>
        <w:t>%</w:t>
      </w:r>
      <w:r w:rsidR="0013050F" w:rsidRPr="00D125A5">
        <w:rPr>
          <w:rFonts w:ascii="Arial" w:eastAsiaTheme="majorHAnsi" w:hAnsi="Arial" w:cs="Arial"/>
          <w:sz w:val="20"/>
          <w:szCs w:val="20"/>
          <w:lang w:val="en-US" w:eastAsia="ko-KR"/>
        </w:rPr>
        <w:t xml:space="preserve"> </w:t>
      </w:r>
      <w:r w:rsidR="0013050F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대비</w:t>
      </w:r>
      <w:r w:rsidR="0013050F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E6BC6" w:rsidRPr="00D125A5">
        <w:rPr>
          <w:rFonts w:ascii="Arial" w:eastAsiaTheme="majorHAnsi" w:hAnsi="Arial" w:cs="Arial"/>
          <w:sz w:val="20"/>
          <w:szCs w:val="20"/>
          <w:lang w:val="en-US" w:eastAsia="ko-KR"/>
        </w:rPr>
        <w:t>1</w:t>
      </w:r>
      <w:r w:rsidR="0013050F" w:rsidRPr="00D125A5">
        <w:rPr>
          <w:rFonts w:ascii="Arial" w:eastAsiaTheme="majorHAnsi" w:hAnsi="Arial" w:cs="Arial"/>
          <w:sz w:val="20"/>
          <w:szCs w:val="20"/>
          <w:lang w:val="en-US" w:eastAsia="ko-KR"/>
        </w:rPr>
        <w:t>7.8%</w:t>
      </w:r>
      <w:r w:rsidR="004E6BC6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로</w:t>
      </w:r>
      <w:r w:rsidR="004E6BC6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E6BC6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소폭</w:t>
      </w:r>
      <w:r w:rsidR="004E6BC6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 xml:space="preserve"> </w:t>
      </w:r>
      <w:r w:rsidR="004E6BC6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하락했다</w:t>
      </w:r>
      <w:r w:rsidR="004E6BC6" w:rsidRPr="00D125A5">
        <w:rPr>
          <w:rFonts w:ascii="Arial" w:eastAsiaTheme="majorHAnsi" w:hAnsi="Arial" w:cs="Arial" w:hint="eastAsia"/>
          <w:sz w:val="20"/>
          <w:szCs w:val="20"/>
          <w:lang w:val="en-US" w:eastAsia="ko-KR"/>
        </w:rPr>
        <w:t>.</w:t>
      </w:r>
    </w:p>
    <w:p w14:paraId="2C7B8F47" w14:textId="77777777" w:rsidR="0033307F" w:rsidRDefault="0033307F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1"/>
          <w:szCs w:val="21"/>
          <w:lang w:val="en-US" w:eastAsia="ko-KR"/>
        </w:rPr>
      </w:pPr>
      <w:r w:rsidRPr="00341C65">
        <w:rPr>
          <w:rFonts w:ascii="Arial" w:eastAsiaTheme="majorHAnsi" w:hAnsi="Arial" w:cs="Arial"/>
          <w:sz w:val="21"/>
          <w:szCs w:val="21"/>
          <w:lang w:val="en-US" w:eastAsia="ko-KR"/>
        </w:rPr>
        <w:t> </w:t>
      </w:r>
    </w:p>
    <w:p w14:paraId="044F075A" w14:textId="77777777" w:rsidR="00F8762E" w:rsidRDefault="00F8762E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1"/>
          <w:szCs w:val="21"/>
          <w:lang w:val="en-US" w:eastAsia="ko-KR"/>
        </w:rPr>
      </w:pPr>
    </w:p>
    <w:p w14:paraId="66D9CD00" w14:textId="77777777" w:rsidR="00F8762E" w:rsidRDefault="00F8762E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1"/>
          <w:szCs w:val="21"/>
          <w:lang w:val="en-US" w:eastAsia="ko-KR"/>
        </w:rPr>
      </w:pPr>
    </w:p>
    <w:p w14:paraId="4C9A79E0" w14:textId="77777777" w:rsidR="00F8762E" w:rsidRPr="00341C65" w:rsidRDefault="00F8762E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1"/>
          <w:szCs w:val="21"/>
          <w:lang w:val="en-US" w:eastAsia="ko-KR"/>
        </w:rPr>
      </w:pPr>
    </w:p>
    <w:p w14:paraId="1B34610D" w14:textId="6B5BFD9B" w:rsidR="0033307F" w:rsidRPr="0003119D" w:rsidRDefault="0033307F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20"/>
          <w:szCs w:val="20"/>
          <w:lang w:val="en-US" w:eastAsia="ko-KR"/>
        </w:rPr>
      </w:pP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lastRenderedPageBreak/>
        <w:t>2018 </w:t>
      </w:r>
      <w:r w:rsidR="000F57B3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3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분기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실적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 (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단위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: 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백만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 xml:space="preserve"> 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유로</w:t>
      </w:r>
      <w:r w:rsidRPr="0003119D">
        <w:rPr>
          <w:rFonts w:ascii="Arial" w:eastAsiaTheme="majorHAnsi" w:hAnsi="Arial" w:cs="Arial"/>
          <w:b/>
          <w:bCs/>
          <w:sz w:val="20"/>
          <w:szCs w:val="20"/>
          <w:lang w:val="en-US" w:eastAsia="ko-KR"/>
        </w:rPr>
        <w:t>)</w:t>
      </w:r>
    </w:p>
    <w:tbl>
      <w:tblPr>
        <w:tblW w:w="0" w:type="auto"/>
        <w:tblCellSpacing w:w="0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406"/>
        <w:gridCol w:w="1321"/>
        <w:gridCol w:w="1223"/>
      </w:tblGrid>
      <w:tr w:rsidR="0003119D" w:rsidRPr="00265604" w14:paraId="6CA4ED71" w14:textId="77777777" w:rsidTr="00393ED9">
        <w:trPr>
          <w:tblCellSpacing w:w="0" w:type="dxa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BE36C" w14:textId="77777777" w:rsidR="0033307F" w:rsidRPr="00265604" w:rsidRDefault="0033307F" w:rsidP="00215DCA">
            <w:pPr>
              <w:spacing w:line="270" w:lineRule="atLeast"/>
              <w:jc w:val="both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 w:rsidRPr="00265604">
              <w:rPr>
                <w:rFonts w:ascii="Arial" w:eastAsiaTheme="majorHAnsi" w:hAnsi="Arial" w:cs="Arial"/>
                <w:sz w:val="16"/>
                <w:szCs w:val="20"/>
                <w:lang w:eastAsia="ko-KR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8CD1" w14:textId="441BF944" w:rsidR="0033307F" w:rsidRPr="00265604" w:rsidRDefault="0033307F" w:rsidP="00215DCA">
            <w:pPr>
              <w:spacing w:line="270" w:lineRule="atLeast"/>
              <w:jc w:val="both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eastAsia="ko-KR"/>
              </w:rPr>
              <w:t>2017</w:t>
            </w: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eastAsia="ko-KR"/>
              </w:rPr>
              <w:t>년</w:t>
            </w: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eastAsia="ko-KR"/>
              </w:rPr>
              <w:t xml:space="preserve"> </w:t>
            </w:r>
            <w:r w:rsidR="000F57B3">
              <w:rPr>
                <w:rFonts w:ascii="Arial" w:eastAsiaTheme="majorHAnsi" w:hAnsi="Arial" w:cs="Arial"/>
                <w:b/>
                <w:bCs/>
                <w:sz w:val="16"/>
                <w:szCs w:val="20"/>
                <w:lang w:eastAsia="ko-KR"/>
              </w:rPr>
              <w:t>3</w:t>
            </w: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eastAsia="ko-KR"/>
              </w:rPr>
              <w:t>분기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6D497" w14:textId="5D427066" w:rsidR="0033307F" w:rsidRPr="00265604" w:rsidRDefault="0033307F" w:rsidP="00215DCA">
            <w:pPr>
              <w:spacing w:line="270" w:lineRule="atLeast"/>
              <w:jc w:val="both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2018</w:t>
            </w: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년</w:t>
            </w: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 xml:space="preserve"> </w:t>
            </w:r>
            <w:r w:rsidR="00F8762E">
              <w:rPr>
                <w:rFonts w:ascii="Arial" w:eastAsiaTheme="majorHAnsi" w:hAnsi="Arial" w:cs="Arial" w:hint="eastAsia"/>
                <w:b/>
                <w:bCs/>
                <w:sz w:val="16"/>
                <w:szCs w:val="20"/>
                <w:lang w:val="en-US" w:eastAsia="ko-KR"/>
              </w:rPr>
              <w:t>3</w:t>
            </w: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분기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7436" w14:textId="0DE7742B" w:rsidR="0033307F" w:rsidRPr="00265604" w:rsidRDefault="0033307F" w:rsidP="00215DCA">
            <w:pPr>
              <w:spacing w:line="270" w:lineRule="atLeast"/>
              <w:jc w:val="both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eastAsia="ko-KR"/>
              </w:rPr>
              <w:t>변동（</w:t>
            </w: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eastAsia="ko-KR"/>
              </w:rPr>
              <w:t>%</w:t>
            </w:r>
            <w:r w:rsidRPr="00265604">
              <w:rPr>
                <w:rFonts w:ascii="Arial" w:eastAsiaTheme="majorHAnsi" w:hAnsi="Arial" w:cs="Arial"/>
                <w:b/>
                <w:bCs/>
                <w:sz w:val="16"/>
                <w:szCs w:val="20"/>
                <w:lang w:eastAsia="ko-KR"/>
              </w:rPr>
              <w:t>）</w:t>
            </w:r>
          </w:p>
        </w:tc>
      </w:tr>
      <w:tr w:rsidR="0003119D" w:rsidRPr="00265604" w14:paraId="73292E47" w14:textId="77777777" w:rsidTr="00393ED9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003D" w14:textId="77777777" w:rsidR="0033307F" w:rsidRPr="00612E93" w:rsidRDefault="0033307F" w:rsidP="00215DCA">
            <w:pPr>
              <w:spacing w:line="270" w:lineRule="atLeast"/>
              <w:jc w:val="both"/>
              <w:rPr>
                <w:rFonts w:ascii="Arial" w:eastAsiaTheme="majorHAnsi" w:hAnsi="Arial" w:cs="Arial"/>
                <w:b/>
                <w:sz w:val="16"/>
                <w:szCs w:val="20"/>
                <w:lang w:val="en-US" w:eastAsia="ko-KR"/>
              </w:rPr>
            </w:pPr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매출액</w:t>
            </w:r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(Sales)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E51F" w14:textId="5791FB77" w:rsidR="0033307F" w:rsidRPr="00265604" w:rsidRDefault="000E7732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1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,710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C29C" w14:textId="431453C4" w:rsidR="0033307F" w:rsidRPr="00265604" w:rsidRDefault="000E7732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1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,786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A72C" w14:textId="0B9BF630" w:rsidR="0033307F" w:rsidRPr="00265604" w:rsidRDefault="0003139C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4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.4</w:t>
            </w:r>
          </w:p>
        </w:tc>
      </w:tr>
      <w:tr w:rsidR="0003119D" w:rsidRPr="00265604" w14:paraId="3E5FCDC0" w14:textId="77777777" w:rsidTr="00393ED9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5E32" w14:textId="06D7D8F0" w:rsidR="0033307F" w:rsidRPr="00612E93" w:rsidRDefault="0033307F" w:rsidP="00215DCA">
            <w:pPr>
              <w:spacing w:line="270" w:lineRule="atLeast"/>
              <w:jc w:val="both"/>
              <w:rPr>
                <w:rFonts w:ascii="Arial" w:eastAsiaTheme="majorHAnsi" w:hAnsi="Arial" w:cs="Arial"/>
                <w:b/>
                <w:sz w:val="16"/>
                <w:szCs w:val="20"/>
                <w:lang w:val="en-US" w:eastAsia="ko-KR"/>
              </w:rPr>
            </w:pPr>
            <w:proofErr w:type="spellStart"/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특별손익항목</w:t>
            </w:r>
            <w:proofErr w:type="spellEnd"/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 </w:t>
            </w:r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제외</w:t>
            </w:r>
            <w:r w:rsidR="00EB5DE3">
              <w:rPr>
                <w:rFonts w:ascii="Arial" w:eastAsiaTheme="majorHAnsi" w:hAnsi="Arial" w:cs="Arial" w:hint="eastAsia"/>
                <w:b/>
                <w:bCs/>
                <w:sz w:val="16"/>
                <w:szCs w:val="20"/>
                <w:lang w:val="en-US" w:eastAsia="ko-KR"/>
              </w:rPr>
              <w:t xml:space="preserve"> </w:t>
            </w:r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EBITDA</w:t>
            </w:r>
            <w:r w:rsidR="002A3682"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*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5625" w14:textId="39A9ABF5" w:rsidR="0033307F" w:rsidRPr="00265604" w:rsidRDefault="000E7732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2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82D6" w14:textId="54D3215B" w:rsidR="0033307F" w:rsidRPr="00265604" w:rsidRDefault="000E7732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2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2AD3" w14:textId="3F0C1D5D" w:rsidR="0033307F" w:rsidRPr="00265604" w:rsidRDefault="0003139C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1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.5</w:t>
            </w:r>
          </w:p>
        </w:tc>
      </w:tr>
      <w:tr w:rsidR="0003119D" w:rsidRPr="00265604" w14:paraId="33CA2264" w14:textId="77777777" w:rsidTr="00393ED9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0435" w14:textId="21AA1FAB" w:rsidR="0033307F" w:rsidRPr="00612E93" w:rsidRDefault="0033307F" w:rsidP="00215DCA">
            <w:pPr>
              <w:spacing w:line="270" w:lineRule="atLeast"/>
              <w:jc w:val="both"/>
              <w:rPr>
                <w:rFonts w:ascii="Arial" w:eastAsiaTheme="majorHAnsi" w:hAnsi="Arial" w:cs="Arial"/>
                <w:b/>
                <w:sz w:val="16"/>
                <w:szCs w:val="20"/>
                <w:lang w:val="en-US" w:eastAsia="ko-KR"/>
              </w:rPr>
            </w:pPr>
            <w:proofErr w:type="spellStart"/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특별손익항목</w:t>
            </w:r>
            <w:proofErr w:type="spellEnd"/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 </w:t>
            </w:r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제외</w:t>
            </w:r>
            <w:r w:rsidR="00EB5DE3">
              <w:rPr>
                <w:rFonts w:ascii="Arial" w:eastAsiaTheme="majorHAnsi" w:hAnsi="Arial" w:cs="Arial" w:hint="eastAsia"/>
                <w:b/>
                <w:bCs/>
                <w:sz w:val="16"/>
                <w:szCs w:val="20"/>
                <w:lang w:val="en-US" w:eastAsia="ko-KR"/>
              </w:rPr>
              <w:t xml:space="preserve"> </w:t>
            </w:r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EBITDA</w:t>
            </w:r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마진</w:t>
            </w:r>
            <w:r w:rsidRPr="00612E93">
              <w:rPr>
                <w:rFonts w:ascii="Arial" w:eastAsiaTheme="majorHAnsi" w:hAnsi="Arial" w:cs="Arial"/>
                <w:b/>
                <w:bCs/>
                <w:sz w:val="16"/>
                <w:szCs w:val="20"/>
                <w:lang w:val="en-US" w:eastAsia="ko-KR"/>
              </w:rPr>
              <w:t>(%)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4DB4" w14:textId="52DE8405" w:rsidR="0033307F" w:rsidRPr="00265604" w:rsidRDefault="000E7732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1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6.0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D452" w14:textId="01BA0362" w:rsidR="0033307F" w:rsidRPr="00265604" w:rsidRDefault="000E7732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1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5.5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3724" w14:textId="77777777" w:rsidR="0033307F" w:rsidRPr="00265604" w:rsidRDefault="0033307F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</w:p>
        </w:tc>
      </w:tr>
      <w:tr w:rsidR="0003119D" w:rsidRPr="00265604" w14:paraId="7BAE80D4" w14:textId="77777777" w:rsidTr="00393ED9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26A6" w14:textId="5225EFAD" w:rsidR="0033307F" w:rsidRPr="00612E93" w:rsidRDefault="006E4B1C" w:rsidP="00215DCA">
            <w:pPr>
              <w:pStyle w:val="ac"/>
              <w:jc w:val="both"/>
              <w:rPr>
                <w:rFonts w:ascii="Arial" w:eastAsiaTheme="majorHAnsi" w:hAnsi="Arial" w:cs="Arial"/>
                <w:b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b/>
                <w:sz w:val="16"/>
                <w:szCs w:val="20"/>
                <w:lang w:eastAsia="ko-KR"/>
              </w:rPr>
              <w:t>순이익</w:t>
            </w:r>
            <w:r w:rsidR="0033307F" w:rsidRPr="00612E93">
              <w:rPr>
                <w:rFonts w:ascii="Arial" w:eastAsiaTheme="majorHAnsi" w:hAnsi="Arial" w:cs="Arial"/>
                <w:b/>
                <w:sz w:val="16"/>
                <w:szCs w:val="20"/>
                <w:lang w:eastAsia="ko-KR"/>
              </w:rPr>
              <w:t>(</w:t>
            </w:r>
            <w:r w:rsidR="00612E93" w:rsidRPr="00612E93">
              <w:rPr>
                <w:rFonts w:ascii="Arial" w:eastAsiaTheme="majorHAnsi" w:hAnsi="Arial" w:cs="Arial"/>
                <w:b/>
                <w:sz w:val="16"/>
                <w:szCs w:val="20"/>
                <w:lang w:eastAsia="ko-KR"/>
              </w:rPr>
              <w:t>Net income</w:t>
            </w:r>
            <w:r>
              <w:rPr>
                <w:rFonts w:ascii="Arial" w:eastAsiaTheme="majorHAnsi" w:hAnsi="Arial" w:cs="Arial"/>
                <w:b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A3B7" w14:textId="473E3FFB" w:rsidR="0033307F" w:rsidRPr="00265604" w:rsidRDefault="000E7732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5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959A" w14:textId="2D1F9551" w:rsidR="0033307F" w:rsidRPr="00265604" w:rsidRDefault="0003139C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8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DA8F" w14:textId="277AB252" w:rsidR="0033307F" w:rsidRPr="00265604" w:rsidRDefault="0003139C" w:rsidP="00F8762E">
            <w:pPr>
              <w:spacing w:line="270" w:lineRule="atLeast"/>
              <w:jc w:val="center"/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</w:pPr>
            <w:r>
              <w:rPr>
                <w:rFonts w:ascii="Arial" w:eastAsiaTheme="majorHAnsi" w:hAnsi="Arial" w:cs="Arial" w:hint="eastAsia"/>
                <w:sz w:val="16"/>
                <w:szCs w:val="20"/>
                <w:lang w:val="en-US" w:eastAsia="ko-KR"/>
              </w:rPr>
              <w:t>4</w:t>
            </w:r>
            <w:r>
              <w:rPr>
                <w:rFonts w:ascii="Arial" w:eastAsiaTheme="majorHAnsi" w:hAnsi="Arial" w:cs="Arial"/>
                <w:sz w:val="16"/>
                <w:szCs w:val="20"/>
                <w:lang w:val="en-US" w:eastAsia="ko-KR"/>
              </w:rPr>
              <w:t>5.5</w:t>
            </w:r>
          </w:p>
        </w:tc>
      </w:tr>
    </w:tbl>
    <w:p w14:paraId="4D658C77" w14:textId="53D6BAB9" w:rsidR="002A3682" w:rsidRPr="00F8762E" w:rsidRDefault="002A3682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sz w:val="18"/>
          <w:szCs w:val="20"/>
          <w:lang w:eastAsia="ko-KR"/>
        </w:rPr>
      </w:pPr>
      <w:r w:rsidRPr="00F8762E">
        <w:rPr>
          <w:rFonts w:ascii="Arial" w:eastAsiaTheme="majorHAnsi" w:hAnsi="Arial" w:cs="Arial" w:hint="eastAsia"/>
          <w:sz w:val="18"/>
          <w:szCs w:val="20"/>
          <w:lang w:eastAsia="ko-KR"/>
        </w:rPr>
        <w:t xml:space="preserve">*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EBITDA: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기업이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영업활동을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통해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벌어들인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현금</w:t>
      </w:r>
      <w:r w:rsidR="00EB5DE3">
        <w:rPr>
          <w:rFonts w:ascii="Arial" w:eastAsiaTheme="majorHAnsi" w:hAnsi="Arial" w:cs="Arial" w:hint="eastAsia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창출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능력을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나타내는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수익성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지표로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,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이자</w:t>
      </w:r>
      <w:r w:rsidR="00EB5DE3">
        <w:rPr>
          <w:rFonts w:ascii="Arial" w:eastAsiaTheme="majorHAnsi" w:hAnsi="Arial" w:cs="Arial" w:hint="eastAsia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비용과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법인세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,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감가상각비를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공제하기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이전의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33307F" w:rsidRPr="00F8762E">
        <w:rPr>
          <w:rFonts w:ascii="Arial" w:eastAsiaTheme="majorHAnsi" w:hAnsi="Arial" w:cs="Arial"/>
          <w:sz w:val="18"/>
          <w:szCs w:val="20"/>
          <w:lang w:eastAsia="ko-KR"/>
        </w:rPr>
        <w:t>순이익</w:t>
      </w:r>
      <w:r w:rsidR="00587619" w:rsidRPr="00F8762E">
        <w:rPr>
          <w:rFonts w:ascii="Arial" w:eastAsiaTheme="majorHAnsi" w:hAnsi="Arial" w:cs="Arial"/>
          <w:sz w:val="18"/>
          <w:szCs w:val="20"/>
          <w:lang w:eastAsia="ko-KR"/>
        </w:rPr>
        <w:t>을</w:t>
      </w:r>
      <w:r w:rsidR="00587619" w:rsidRPr="00F8762E">
        <w:rPr>
          <w:rFonts w:ascii="Arial" w:eastAsiaTheme="majorHAnsi" w:hAnsi="Arial" w:cs="Arial"/>
          <w:sz w:val="18"/>
          <w:szCs w:val="20"/>
          <w:lang w:eastAsia="ko-KR"/>
        </w:rPr>
        <w:t xml:space="preserve"> </w:t>
      </w:r>
      <w:r w:rsidR="00587619" w:rsidRPr="00F8762E">
        <w:rPr>
          <w:rFonts w:ascii="Arial" w:eastAsiaTheme="majorHAnsi" w:hAnsi="Arial" w:cs="Arial"/>
          <w:sz w:val="18"/>
          <w:szCs w:val="20"/>
          <w:lang w:eastAsia="ko-KR"/>
        </w:rPr>
        <w:t>의미</w:t>
      </w:r>
    </w:p>
    <w:p w14:paraId="75447070" w14:textId="30BE94EB" w:rsidR="0033307F" w:rsidRPr="0003119D" w:rsidRDefault="0033307F" w:rsidP="00215DCA">
      <w:pPr>
        <w:shd w:val="clear" w:color="auto" w:fill="FFFFFF"/>
        <w:spacing w:line="270" w:lineRule="atLeast"/>
        <w:jc w:val="both"/>
        <w:rPr>
          <w:rFonts w:ascii="Arial" w:eastAsiaTheme="majorHAnsi" w:hAnsi="Arial" w:cs="Arial"/>
          <w:b/>
          <w:sz w:val="20"/>
          <w:szCs w:val="20"/>
          <w:lang w:val="en-US" w:eastAsia="ko-KR"/>
        </w:rPr>
      </w:pPr>
    </w:p>
    <w:p w14:paraId="5D9A7105" w14:textId="77777777" w:rsidR="0023781A" w:rsidRPr="0003119D" w:rsidRDefault="00B61419" w:rsidP="00215DCA">
      <w:pPr>
        <w:jc w:val="center"/>
        <w:rPr>
          <w:rFonts w:ascii="Arial" w:eastAsiaTheme="majorHAnsi" w:hAnsi="Arial" w:cs="Arial"/>
          <w:b/>
          <w:sz w:val="20"/>
          <w:szCs w:val="20"/>
          <w:lang w:eastAsia="ko-KR"/>
        </w:rPr>
      </w:pPr>
      <w:r w:rsidRPr="0003119D">
        <w:rPr>
          <w:rFonts w:ascii="Arial" w:eastAsiaTheme="majorHAnsi" w:hAnsi="Arial" w:cs="Arial"/>
          <w:b/>
          <w:sz w:val="20"/>
          <w:szCs w:val="20"/>
          <w:lang w:eastAsia="ko-KR"/>
        </w:rPr>
        <w:t>#  #  #</w:t>
      </w:r>
    </w:p>
    <w:p w14:paraId="02DB82CC" w14:textId="77777777" w:rsidR="00620D67" w:rsidRDefault="00620D67" w:rsidP="00215DCA">
      <w:pPr>
        <w:jc w:val="both"/>
        <w:rPr>
          <w:rFonts w:ascii="Arial" w:eastAsiaTheme="minorEastAsia" w:hAnsi="Arial" w:cs="Arial"/>
          <w:b/>
          <w:sz w:val="18"/>
          <w:szCs w:val="16"/>
          <w:lang w:eastAsia="ko-KR"/>
        </w:rPr>
      </w:pPr>
    </w:p>
    <w:p w14:paraId="39C4D5B0" w14:textId="77777777" w:rsidR="00004668" w:rsidRPr="00004668" w:rsidRDefault="00004668" w:rsidP="00215DCA">
      <w:pPr>
        <w:jc w:val="both"/>
        <w:rPr>
          <w:rFonts w:ascii="Arial" w:eastAsiaTheme="minorEastAsia" w:hAnsi="Arial" w:cs="Arial"/>
          <w:b/>
          <w:sz w:val="18"/>
          <w:szCs w:val="18"/>
          <w:lang w:eastAsia="ko-KR"/>
        </w:rPr>
      </w:pPr>
      <w:proofErr w:type="spellStart"/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>랑세스</w:t>
      </w:r>
      <w:proofErr w:type="spellEnd"/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>(LANXESS)</w:t>
      </w:r>
    </w:p>
    <w:p w14:paraId="4F46819A" w14:textId="77777777" w:rsidR="00004668" w:rsidRPr="00004668" w:rsidRDefault="00004668" w:rsidP="00215DCA">
      <w:pPr>
        <w:jc w:val="both"/>
        <w:rPr>
          <w:rFonts w:ascii="Arial" w:eastAsiaTheme="minorEastAsia" w:hAnsi="Arial" w:cs="Arial"/>
          <w:sz w:val="18"/>
          <w:szCs w:val="18"/>
          <w:lang w:eastAsia="ko-KR"/>
        </w:rPr>
      </w:pPr>
      <w:proofErr w:type="spellStart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랑세스는</w:t>
      </w:r>
      <w:proofErr w:type="spellEnd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글로벌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선두의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특수화학기업으로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고품질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proofErr w:type="spellStart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중간체</w:t>
      </w:r>
      <w:proofErr w:type="spellEnd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첨가제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특수화학제품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및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플라스틱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개발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생산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및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판매를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주요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사업으로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하고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있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다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.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현재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전세계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25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개국에서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73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곳의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생산시설을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가동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중이며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,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2017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년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기준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매출은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97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억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유로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,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임직원은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19,200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여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명이다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.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proofErr w:type="spellStart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랑세스는</w:t>
      </w:r>
      <w:proofErr w:type="spellEnd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세계적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권위의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다우존스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지속가능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경영지수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월드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유럽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(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Dow Jones Sustainability Indexes, DJSI World and Europe), FTSE4Good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지수에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편입되어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지속가능경영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성과를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인정받고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있다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.</w:t>
      </w:r>
    </w:p>
    <w:p w14:paraId="5EE6C16B" w14:textId="77777777" w:rsidR="00004668" w:rsidRPr="00004668" w:rsidRDefault="00004668" w:rsidP="00215DCA">
      <w:pPr>
        <w:jc w:val="both"/>
        <w:rPr>
          <w:rFonts w:ascii="Arial" w:eastAsiaTheme="minorEastAsia" w:hAnsi="Arial" w:cs="Arial"/>
          <w:sz w:val="18"/>
          <w:szCs w:val="18"/>
          <w:lang w:eastAsia="ko-KR"/>
        </w:rPr>
      </w:pPr>
    </w:p>
    <w:p w14:paraId="559702DB" w14:textId="77777777" w:rsidR="00004668" w:rsidRPr="00004668" w:rsidRDefault="00004668" w:rsidP="00215DCA">
      <w:pPr>
        <w:jc w:val="both"/>
        <w:rPr>
          <w:rFonts w:ascii="Arial" w:eastAsiaTheme="minorEastAsia" w:hAnsi="Arial" w:cs="Arial"/>
          <w:b/>
          <w:sz w:val="18"/>
          <w:szCs w:val="18"/>
          <w:lang w:eastAsia="ko-KR"/>
        </w:rPr>
      </w:pP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>미래예측정보</w:t>
      </w:r>
    </w:p>
    <w:p w14:paraId="1D55755C" w14:textId="77777777" w:rsidR="00004668" w:rsidRPr="00004668" w:rsidRDefault="00004668" w:rsidP="00215DCA">
      <w:pPr>
        <w:jc w:val="both"/>
        <w:rPr>
          <w:rFonts w:ascii="Arial" w:eastAsiaTheme="minorEastAsia" w:hAnsi="Arial" w:cs="Arial"/>
          <w:sz w:val="18"/>
          <w:szCs w:val="18"/>
          <w:lang w:eastAsia="ko-KR"/>
        </w:rPr>
      </w:pP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본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보도자료에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포함된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미래예측정보는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현재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proofErr w:type="spellStart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랑세스의</w:t>
      </w:r>
      <w:proofErr w:type="spellEnd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추정과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의견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예측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관점과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3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정보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인용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등을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바탕으로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작성되었으며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잠재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위험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요소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불확실한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시장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상황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등에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따라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회사와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관련된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수치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재무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상태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성장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및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성과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등은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명시된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내용과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달라질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있다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.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자사는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미래예측정보에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포함된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의견의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오류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여부에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대해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보장하지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않으며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예측된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정보의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정확성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및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실제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전개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결과에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대한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일체의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의무를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지지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않는다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.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또한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자사는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미래예측정보에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포함된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추정치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목표치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의견과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관련된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진술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및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보증을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하지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않으므로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내용상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오류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생략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오성명에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관한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어떠한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법적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책임도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지지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않는다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.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따라서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proofErr w:type="spellStart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랑세스</w:t>
      </w:r>
      <w:proofErr w:type="spellEnd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및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proofErr w:type="spellStart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랑세스</w:t>
      </w:r>
      <w:proofErr w:type="spellEnd"/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계열사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담당자나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책임자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,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그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외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직원들은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본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보도자료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사용으로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인해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직간접적으로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발생하는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문제에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관한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어떠한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책임도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지지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않는다</w:t>
      </w: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.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 </w:t>
      </w:r>
    </w:p>
    <w:p w14:paraId="7BDB4F1D" w14:textId="77777777" w:rsidR="00620D67" w:rsidRPr="00004668" w:rsidRDefault="00620D67" w:rsidP="00215DCA">
      <w:pPr>
        <w:spacing w:line="276" w:lineRule="auto"/>
        <w:jc w:val="both"/>
        <w:rPr>
          <w:rFonts w:ascii="Arial" w:eastAsiaTheme="minorEastAsia" w:hAnsi="Arial" w:cs="Arial"/>
          <w:sz w:val="18"/>
          <w:szCs w:val="18"/>
          <w:lang w:eastAsia="ko-KR"/>
        </w:rPr>
      </w:pPr>
    </w:p>
    <w:p w14:paraId="2777085E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b/>
          <w:sz w:val="18"/>
          <w:szCs w:val="18"/>
          <w:lang w:eastAsia="ko-KR"/>
        </w:rPr>
      </w:pPr>
      <w:proofErr w:type="spellStart"/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랑세스</w:t>
      </w:r>
      <w:proofErr w:type="spellEnd"/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보도자료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및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사진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자료는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아래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링크에서도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확인하실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수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있습니다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.  </w:t>
      </w:r>
    </w:p>
    <w:p w14:paraId="1C88C94E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sz w:val="18"/>
          <w:szCs w:val="18"/>
          <w:u w:val="single"/>
          <w:lang w:eastAsia="ko-KR"/>
        </w:rPr>
      </w:pP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보도자료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>:</w:t>
      </w:r>
      <w:r w:rsidRPr="00004668">
        <w:rPr>
          <w:rFonts w:ascii="Arial" w:eastAsiaTheme="minorEastAsia" w:hAnsi="Arial" w:cs="Arial"/>
          <w:sz w:val="18"/>
          <w:szCs w:val="18"/>
          <w:u w:val="single"/>
          <w:lang w:eastAsia="ko-KR"/>
        </w:rPr>
        <w:t xml:space="preserve"> </w:t>
      </w:r>
      <w:hyperlink r:id="rId8" w:history="1">
        <w:r w:rsidRPr="00004668">
          <w:rPr>
            <w:rStyle w:val="a4"/>
            <w:rFonts w:ascii="Arial" w:eastAsiaTheme="minorEastAsia" w:hAnsi="Arial" w:cs="Arial"/>
            <w:sz w:val="18"/>
            <w:szCs w:val="18"/>
            <w:lang w:eastAsia="ko-KR"/>
          </w:rPr>
          <w:t>http://lanxess.kr/kr/media-korea/press-releases-korea</w:t>
        </w:r>
      </w:hyperlink>
    </w:p>
    <w:p w14:paraId="469F6FEE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sz w:val="18"/>
          <w:szCs w:val="18"/>
          <w:lang w:eastAsia="ko-KR"/>
        </w:rPr>
      </w:pP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사진자료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: </w:t>
      </w:r>
      <w:hyperlink r:id="rId9" w:history="1">
        <w:r w:rsidRPr="00004668">
          <w:rPr>
            <w:rStyle w:val="a4"/>
            <w:rFonts w:ascii="Arial" w:eastAsiaTheme="minorEastAsia" w:hAnsi="Arial" w:cs="Arial"/>
            <w:sz w:val="18"/>
            <w:szCs w:val="18"/>
            <w:lang w:eastAsia="ko-KR"/>
          </w:rPr>
          <w:t>http://photos.lanxess.com</w:t>
        </w:r>
      </w:hyperlink>
      <w:r w:rsidRPr="00004668">
        <w:rPr>
          <w:rFonts w:ascii="Arial" w:eastAsiaTheme="minorEastAsia" w:hAnsi="Arial" w:cs="Arial"/>
          <w:sz w:val="18"/>
          <w:szCs w:val="18"/>
          <w:lang w:eastAsia="ko-KR"/>
        </w:rPr>
        <w:t>.</w:t>
      </w:r>
    </w:p>
    <w:p w14:paraId="6D95D8F2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sz w:val="18"/>
          <w:szCs w:val="18"/>
          <w:lang w:eastAsia="ko-KR"/>
        </w:rPr>
      </w:pP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방송자료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: </w:t>
      </w:r>
      <w:hyperlink r:id="rId10" w:history="1">
        <w:r w:rsidRPr="00004668">
          <w:rPr>
            <w:rStyle w:val="a4"/>
            <w:rFonts w:ascii="Arial" w:eastAsiaTheme="minorEastAsia" w:hAnsi="Arial" w:cs="Arial"/>
            <w:sz w:val="18"/>
            <w:szCs w:val="18"/>
            <w:lang w:eastAsia="ko-KR"/>
          </w:rPr>
          <w:t>http://globe360.net/broadcast.lanxess/</w:t>
        </w:r>
      </w:hyperlink>
    </w:p>
    <w:p w14:paraId="28B0B3CD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sz w:val="18"/>
          <w:szCs w:val="18"/>
          <w:lang w:eastAsia="ko-KR"/>
        </w:rPr>
      </w:pPr>
    </w:p>
    <w:p w14:paraId="1DEE8AEE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b/>
          <w:sz w:val="18"/>
          <w:szCs w:val="18"/>
          <w:lang w:eastAsia="ko-KR"/>
        </w:rPr>
      </w:pPr>
      <w:proofErr w:type="spellStart"/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랑세스</w:t>
      </w:r>
      <w:proofErr w:type="spellEnd"/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제품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및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화학에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대한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다양하고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흥미로운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이야기도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  <w:lang w:eastAsia="ko-KR"/>
        </w:rPr>
        <w:t>읽어보세요</w:t>
      </w:r>
      <w:r w:rsidRPr="00004668">
        <w:rPr>
          <w:rFonts w:ascii="Arial" w:eastAsiaTheme="minorEastAsia" w:hAnsi="Arial" w:cs="Arial"/>
          <w:b/>
          <w:sz w:val="18"/>
          <w:szCs w:val="18"/>
          <w:lang w:eastAsia="ko-KR"/>
        </w:rPr>
        <w:t xml:space="preserve">! </w:t>
      </w:r>
    </w:p>
    <w:p w14:paraId="63547C90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b/>
          <w:sz w:val="18"/>
          <w:szCs w:val="18"/>
          <w:lang w:eastAsia="ko-KR"/>
        </w:rPr>
      </w:pPr>
      <w:r w:rsidRPr="00004668">
        <w:rPr>
          <w:rFonts w:ascii="Arial" w:eastAsiaTheme="minorEastAsia" w:hAnsi="Arial" w:cs="Arial" w:hint="eastAsia"/>
          <w:sz w:val="18"/>
          <w:szCs w:val="18"/>
          <w:lang w:eastAsia="ko-KR"/>
        </w:rPr>
        <w:t>블로그</w:t>
      </w:r>
      <w:r w:rsidRPr="00004668">
        <w:rPr>
          <w:rFonts w:ascii="Arial" w:eastAsiaTheme="minorEastAsia" w:hAnsi="Arial" w:cs="Arial"/>
          <w:sz w:val="18"/>
          <w:szCs w:val="18"/>
          <w:lang w:eastAsia="ko-KR"/>
        </w:rPr>
        <w:t xml:space="preserve">: </w:t>
      </w:r>
      <w:hyperlink r:id="rId11" w:history="1">
        <w:r w:rsidRPr="00004668">
          <w:rPr>
            <w:rStyle w:val="a4"/>
            <w:rFonts w:ascii="Arial" w:eastAsiaTheme="minorEastAsia" w:hAnsi="Arial" w:cs="Arial"/>
            <w:sz w:val="18"/>
            <w:szCs w:val="18"/>
            <w:lang w:eastAsia="ko-KR"/>
          </w:rPr>
          <w:t>http://www.lanxesskorea.co.kr</w:t>
        </w:r>
      </w:hyperlink>
    </w:p>
    <w:p w14:paraId="3B3B91AE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sz w:val="18"/>
          <w:szCs w:val="18"/>
          <w:u w:val="single"/>
        </w:rPr>
      </w:pPr>
      <w:r w:rsidRPr="00004668">
        <w:rPr>
          <w:rFonts w:ascii="Arial" w:eastAsiaTheme="minorEastAsia" w:hAnsi="Arial" w:cs="Arial"/>
          <w:b/>
          <w:sz w:val="18"/>
          <w:szCs w:val="18"/>
        </w:rPr>
        <w:t xml:space="preserve">QUALITY </w:t>
      </w:r>
      <w:r w:rsidRPr="00004668">
        <w:rPr>
          <w:rFonts w:ascii="Arial" w:eastAsiaTheme="minorEastAsia" w:hAnsi="Arial" w:cs="Arial"/>
          <w:b/>
          <w:color w:val="FF0000"/>
          <w:sz w:val="18"/>
          <w:szCs w:val="18"/>
        </w:rPr>
        <w:t>WORKS.</w:t>
      </w:r>
      <w:r w:rsidRPr="00004668">
        <w:rPr>
          <w:rFonts w:ascii="Arial" w:eastAsiaTheme="minorEastAsia" w:hAnsi="Arial" w:cs="Arial"/>
          <w:b/>
          <w:sz w:val="18"/>
          <w:szCs w:val="18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</w:rPr>
        <w:t>캠페인</w:t>
      </w:r>
      <w:r w:rsidRPr="00004668">
        <w:rPr>
          <w:rFonts w:ascii="Arial" w:eastAsiaTheme="minorEastAsia" w:hAnsi="Arial" w:cs="Arial"/>
          <w:sz w:val="18"/>
          <w:szCs w:val="18"/>
        </w:rPr>
        <w:t xml:space="preserve"> </w:t>
      </w:r>
      <w:r w:rsidRPr="00004668">
        <w:rPr>
          <w:rFonts w:ascii="Arial" w:eastAsiaTheme="minorEastAsia" w:hAnsi="Arial" w:cs="Arial" w:hint="eastAsia"/>
          <w:sz w:val="18"/>
          <w:szCs w:val="18"/>
        </w:rPr>
        <w:t>사이트</w:t>
      </w:r>
      <w:r w:rsidRPr="00004668">
        <w:rPr>
          <w:rFonts w:ascii="Arial" w:eastAsiaTheme="minorEastAsia" w:hAnsi="Arial" w:cs="Arial"/>
          <w:sz w:val="18"/>
          <w:szCs w:val="18"/>
        </w:rPr>
        <w:t>:</w:t>
      </w:r>
      <w:r w:rsidRPr="00004668">
        <w:rPr>
          <w:rFonts w:ascii="Arial" w:eastAsiaTheme="minorEastAsia" w:hAnsi="Arial" w:cs="Arial"/>
          <w:sz w:val="18"/>
          <w:szCs w:val="18"/>
          <w:u w:val="single"/>
        </w:rPr>
        <w:t xml:space="preserve"> </w:t>
      </w:r>
      <w:hyperlink r:id="rId12" w:history="1">
        <w:r w:rsidRPr="00004668">
          <w:rPr>
            <w:rStyle w:val="a4"/>
            <w:rFonts w:ascii="Arial" w:eastAsiaTheme="minorEastAsia" w:hAnsi="Arial" w:cs="Arial"/>
            <w:sz w:val="18"/>
            <w:szCs w:val="18"/>
          </w:rPr>
          <w:t>https://webmagazine.lanxess.com/ko/quality-works/</w:t>
        </w:r>
      </w:hyperlink>
    </w:p>
    <w:p w14:paraId="7750933A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sz w:val="18"/>
          <w:szCs w:val="18"/>
        </w:rPr>
      </w:pPr>
    </w:p>
    <w:p w14:paraId="692D2229" w14:textId="77777777" w:rsidR="00620D67" w:rsidRPr="00004668" w:rsidRDefault="00620D67" w:rsidP="00215DCA">
      <w:pPr>
        <w:jc w:val="both"/>
        <w:rPr>
          <w:rFonts w:ascii="Arial" w:eastAsiaTheme="minorEastAsia" w:hAnsi="Arial" w:cs="Arial"/>
          <w:sz w:val="18"/>
          <w:szCs w:val="18"/>
        </w:rPr>
      </w:pPr>
      <w:r w:rsidRPr="00004668">
        <w:rPr>
          <w:rFonts w:ascii="Arial" w:eastAsiaTheme="minorEastAsia" w:hAnsi="Arial" w:cs="Arial" w:hint="eastAsia"/>
          <w:b/>
          <w:sz w:val="18"/>
          <w:szCs w:val="18"/>
        </w:rPr>
        <w:lastRenderedPageBreak/>
        <w:t>랑세스</w:t>
      </w:r>
      <w:r w:rsidRPr="00004668">
        <w:rPr>
          <w:rFonts w:ascii="Arial" w:eastAsiaTheme="minorEastAsia" w:hAnsi="Arial" w:cs="Arial"/>
          <w:b/>
          <w:sz w:val="18"/>
          <w:szCs w:val="18"/>
        </w:rPr>
        <w:t xml:space="preserve"> </w:t>
      </w:r>
      <w:r w:rsidRPr="00004668">
        <w:rPr>
          <w:rFonts w:ascii="Arial" w:eastAsiaTheme="minorEastAsia" w:hAnsi="Arial" w:cs="Arial" w:hint="eastAsia"/>
          <w:b/>
          <w:sz w:val="18"/>
          <w:szCs w:val="18"/>
        </w:rPr>
        <w:t>글로벌</w:t>
      </w:r>
      <w:r w:rsidRPr="00004668">
        <w:rPr>
          <w:rFonts w:ascii="Arial" w:eastAsiaTheme="minorEastAsia" w:hAnsi="Arial" w:cs="Arial"/>
          <w:b/>
          <w:sz w:val="18"/>
          <w:szCs w:val="18"/>
        </w:rPr>
        <w:t xml:space="preserve"> SNS</w:t>
      </w:r>
    </w:p>
    <w:p w14:paraId="0384761C" w14:textId="77777777" w:rsidR="00620D67" w:rsidRPr="00004668" w:rsidRDefault="00EB5DE3" w:rsidP="00215DCA">
      <w:pPr>
        <w:jc w:val="both"/>
        <w:rPr>
          <w:rFonts w:ascii="Arial" w:eastAsiaTheme="minorEastAsia" w:hAnsi="Arial" w:cs="Arial"/>
          <w:sz w:val="18"/>
          <w:szCs w:val="18"/>
        </w:rPr>
      </w:pPr>
      <w:hyperlink r:id="rId13" w:history="1">
        <w:r w:rsidR="00620D67" w:rsidRPr="00004668">
          <w:rPr>
            <w:rStyle w:val="a4"/>
            <w:rFonts w:ascii="Arial" w:eastAsiaTheme="minorEastAsia" w:hAnsi="Arial" w:cs="Arial"/>
            <w:sz w:val="18"/>
            <w:szCs w:val="18"/>
          </w:rPr>
          <w:t>http://www.twitter.com/LANXESS</w:t>
        </w:r>
      </w:hyperlink>
    </w:p>
    <w:p w14:paraId="0BB3C347" w14:textId="77777777" w:rsidR="00620D67" w:rsidRPr="00004668" w:rsidRDefault="00EB5DE3" w:rsidP="00215DCA">
      <w:pPr>
        <w:jc w:val="both"/>
        <w:rPr>
          <w:rFonts w:ascii="Arial" w:eastAsiaTheme="minorEastAsia" w:hAnsi="Arial" w:cs="Arial"/>
          <w:sz w:val="18"/>
          <w:szCs w:val="18"/>
          <w:u w:val="single"/>
        </w:rPr>
      </w:pPr>
      <w:hyperlink r:id="rId14" w:history="1">
        <w:r w:rsidR="00620D67" w:rsidRPr="00004668">
          <w:rPr>
            <w:rStyle w:val="a4"/>
            <w:rFonts w:ascii="Arial" w:eastAsiaTheme="minorEastAsia" w:hAnsi="Arial" w:cs="Arial"/>
            <w:sz w:val="18"/>
            <w:szCs w:val="18"/>
          </w:rPr>
          <w:t>http://www.facebook.com/LANXESS</w:t>
        </w:r>
      </w:hyperlink>
    </w:p>
    <w:p w14:paraId="0A5729A0" w14:textId="77777777" w:rsidR="00620D67" w:rsidRPr="00004668" w:rsidRDefault="00EB5DE3" w:rsidP="00215DCA">
      <w:pPr>
        <w:jc w:val="both"/>
        <w:rPr>
          <w:rFonts w:ascii="Arial" w:eastAsiaTheme="minorEastAsia" w:hAnsi="Arial" w:cs="Arial"/>
          <w:sz w:val="18"/>
          <w:szCs w:val="18"/>
          <w:u w:val="single"/>
        </w:rPr>
      </w:pPr>
      <w:hyperlink r:id="rId15" w:history="1">
        <w:r w:rsidR="00620D67" w:rsidRPr="00004668">
          <w:rPr>
            <w:rStyle w:val="a4"/>
            <w:rFonts w:ascii="Arial" w:eastAsiaTheme="minorEastAsia" w:hAnsi="Arial" w:cs="Arial"/>
            <w:sz w:val="18"/>
            <w:szCs w:val="18"/>
          </w:rPr>
          <w:t>http://www.linkedin.com/company/lanxess</w:t>
        </w:r>
      </w:hyperlink>
    </w:p>
    <w:p w14:paraId="4CE4A6C2" w14:textId="77777777" w:rsidR="00620D67" w:rsidRPr="00004668" w:rsidRDefault="00EB5DE3" w:rsidP="00215DCA">
      <w:pPr>
        <w:jc w:val="both"/>
        <w:rPr>
          <w:rFonts w:ascii="Arial" w:eastAsiaTheme="minorEastAsia" w:hAnsi="Arial" w:cs="Arial"/>
          <w:sz w:val="18"/>
          <w:szCs w:val="18"/>
        </w:rPr>
      </w:pPr>
      <w:hyperlink r:id="rId16" w:history="1">
        <w:r w:rsidR="00620D67" w:rsidRPr="00004668">
          <w:rPr>
            <w:rStyle w:val="a4"/>
            <w:rFonts w:ascii="Arial" w:eastAsiaTheme="minorEastAsia" w:hAnsi="Arial" w:cs="Arial"/>
            <w:sz w:val="18"/>
            <w:szCs w:val="18"/>
          </w:rPr>
          <w:t>http://www.youtube.com/lanxess</w:t>
        </w:r>
      </w:hyperlink>
    </w:p>
    <w:p w14:paraId="3BA79EB4" w14:textId="77777777" w:rsidR="0043446C" w:rsidRPr="00004668" w:rsidRDefault="0043446C" w:rsidP="00215DCA">
      <w:pPr>
        <w:jc w:val="both"/>
        <w:rPr>
          <w:rFonts w:ascii="Arial" w:eastAsiaTheme="majorHAnsi" w:hAnsi="Arial" w:cs="Arial"/>
          <w:sz w:val="18"/>
          <w:szCs w:val="18"/>
        </w:rPr>
      </w:pPr>
    </w:p>
    <w:sectPr w:rsidR="0043446C" w:rsidRPr="00004668" w:rsidSect="0050443C">
      <w:headerReference w:type="default" r:id="rId17"/>
      <w:headerReference w:type="first" r:id="rId18"/>
      <w:pgSz w:w="11906" w:h="16838" w:code="9"/>
      <w:pgMar w:top="3204" w:right="3402" w:bottom="189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654C" w14:textId="77777777" w:rsidR="008005E2" w:rsidRDefault="008005E2" w:rsidP="00CA7229">
      <w:r>
        <w:separator/>
      </w:r>
    </w:p>
  </w:endnote>
  <w:endnote w:type="continuationSeparator" w:id="0">
    <w:p w14:paraId="706DA165" w14:textId="77777777" w:rsidR="008005E2" w:rsidRDefault="008005E2" w:rsidP="00C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D4A9" w14:textId="77777777" w:rsidR="008005E2" w:rsidRDefault="008005E2" w:rsidP="00CA7229">
      <w:r>
        <w:separator/>
      </w:r>
    </w:p>
  </w:footnote>
  <w:footnote w:type="continuationSeparator" w:id="0">
    <w:p w14:paraId="20E9D168" w14:textId="77777777" w:rsidR="008005E2" w:rsidRDefault="008005E2" w:rsidP="00CA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3389" w14:textId="77777777" w:rsidR="00292C51" w:rsidRDefault="00292C51">
    <w:pPr>
      <w:pStyle w:val="a3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7310000F" wp14:editId="47DF3623">
              <wp:simplePos x="0" y="0"/>
              <wp:positionH relativeFrom="page">
                <wp:posOffset>5760720</wp:posOffset>
              </wp:positionH>
              <wp:positionV relativeFrom="page">
                <wp:posOffset>2041525</wp:posOffset>
              </wp:positionV>
              <wp:extent cx="1654810" cy="3654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365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8313" w14:textId="77777777" w:rsidR="00206174" w:rsidRPr="00696132" w:rsidRDefault="00206174" w:rsidP="00206174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/>
                              <w:bCs/>
                              <w:sz w:val="16"/>
                              <w:szCs w:val="16"/>
                              <w:lang w:eastAsia="ko-KR"/>
                            </w:rPr>
                          </w:pPr>
                          <w:proofErr w:type="spellStart"/>
                          <w:r w:rsidRPr="00696132">
                            <w:rPr>
                              <w:rFonts w:ascii="Arial" w:eastAsiaTheme="minorHAnsi" w:hAnsi="Arial" w:cs="Arial"/>
                              <w:b/>
                              <w:bCs/>
                              <w:sz w:val="16"/>
                              <w:szCs w:val="16"/>
                              <w:lang w:eastAsia="ko-KR"/>
                            </w:rPr>
                            <w:t>랑세스코리아</w:t>
                          </w:r>
                          <w:proofErr w:type="spellEnd"/>
                          <w:r w:rsidRPr="00696132">
                            <w:rPr>
                              <w:rFonts w:ascii="Arial" w:eastAsiaTheme="minorHAnsi" w:hAnsi="Arial" w:cs="Arial"/>
                              <w:b/>
                              <w:bCs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  <w:r w:rsidRPr="00696132">
                            <w:rPr>
                              <w:rFonts w:ascii="Arial" w:eastAsiaTheme="minorHAnsi" w:hAnsi="Arial" w:cs="Arial"/>
                              <w:b/>
                              <w:bCs/>
                              <w:sz w:val="16"/>
                              <w:szCs w:val="16"/>
                              <w:lang w:eastAsia="ko-KR"/>
                            </w:rPr>
                            <w:t>기업홍보</w:t>
                          </w:r>
                        </w:p>
                        <w:p w14:paraId="494A379C" w14:textId="77777777" w:rsidR="00206174" w:rsidRPr="00696132" w:rsidRDefault="00206174" w:rsidP="00206174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</w:pP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  <w:t>최진화</w:t>
                          </w: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  <w:t>부장</w:t>
                          </w: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3F442EFE" w14:textId="77777777" w:rsidR="00206174" w:rsidRPr="00696132" w:rsidRDefault="00206174" w:rsidP="00206174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color w:val="000000"/>
                              <w:sz w:val="16"/>
                              <w:szCs w:val="16"/>
                              <w:lang w:val="en-US" w:eastAsia="ko-KR"/>
                            </w:rPr>
                            <w:t>Phone: +82-2-6715-5155</w:t>
                          </w:r>
                        </w:p>
                        <w:p w14:paraId="35CB9F84" w14:textId="77777777" w:rsidR="00206174" w:rsidRPr="00696132" w:rsidRDefault="00EB5DE3" w:rsidP="00206174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val="en-US" w:eastAsia="ko-KR"/>
                            </w:rPr>
                          </w:pPr>
                          <w:hyperlink r:id="rId1" w:history="1">
                            <w:r w:rsidR="00206174" w:rsidRPr="00696132">
                              <w:rPr>
                                <w:rStyle w:val="a4"/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val="en-US" w:eastAsia="ko-KR"/>
                              </w:rPr>
                              <w:t>JinWha.Choi@lanxess.com</w:t>
                            </w:r>
                          </w:hyperlink>
                        </w:p>
                        <w:p w14:paraId="5FB34B3D" w14:textId="77777777" w:rsidR="00206174" w:rsidRPr="00696132" w:rsidRDefault="00EB5DE3" w:rsidP="00206174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color w:val="000000"/>
                              <w:sz w:val="16"/>
                              <w:szCs w:val="16"/>
                              <w:lang w:val="en-US" w:eastAsia="ko-KR"/>
                            </w:rPr>
                          </w:pPr>
                          <w:hyperlink r:id="rId2" w:history="1">
                            <w:r w:rsidR="00206174" w:rsidRPr="00696132">
                              <w:rPr>
                                <w:rStyle w:val="a4"/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val="en-US" w:eastAsia="ko-KR"/>
                              </w:rPr>
                              <w:t>www.lanxess.kr</w:t>
                            </w:r>
                          </w:hyperlink>
                        </w:p>
                        <w:p w14:paraId="7C5A5D84" w14:textId="77777777" w:rsidR="00206174" w:rsidRPr="00696132" w:rsidRDefault="00206174" w:rsidP="00206174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val="en-US" w:eastAsia="ko-KR"/>
                            </w:rPr>
                          </w:pPr>
                        </w:p>
                        <w:p w14:paraId="31C2828C" w14:textId="77777777" w:rsidR="00206174" w:rsidRPr="00783EE0" w:rsidRDefault="00206174" w:rsidP="00206174">
                          <w:pPr>
                            <w:widowControl w:val="0"/>
                            <w:wordWrap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783EE0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홍보대행사</w:t>
                          </w: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  <w:proofErr w:type="spellStart"/>
                          <w:r w:rsidRPr="00783EE0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웰컴어소씨에이츠</w:t>
                          </w:r>
                          <w:proofErr w:type="spellEnd"/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</w:p>
                        <w:p w14:paraId="0E16F66D" w14:textId="77777777" w:rsidR="00206174" w:rsidRPr="00783EE0" w:rsidRDefault="00206174" w:rsidP="00206174">
                          <w:pPr>
                            <w:widowControl w:val="0"/>
                            <w:wordWrap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783EE0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김</w:t>
                          </w:r>
                          <w:r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혜진</w:t>
                          </w: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  <w:r w:rsidRPr="00783EE0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매니저</w:t>
                          </w: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</w:p>
                        <w:p w14:paraId="21F8649A" w14:textId="77777777" w:rsidR="00206174" w:rsidRPr="00783EE0" w:rsidRDefault="00206174" w:rsidP="00206174">
                          <w:pPr>
                            <w:widowControl w:val="0"/>
                            <w:wordWrap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Phone: </w:t>
                          </w:r>
                          <w:r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010-6889-1274</w:t>
                          </w: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</w:p>
                        <w:p w14:paraId="513839D7" w14:textId="77777777" w:rsidR="00206174" w:rsidRPr="005E72BF" w:rsidRDefault="00EB5DE3" w:rsidP="00206174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GB" w:eastAsia="ko-KR"/>
                            </w:rPr>
                          </w:pPr>
                          <w:hyperlink r:id="rId3" w:history="1">
                            <w:r w:rsidR="00206174" w:rsidRPr="00A0299E">
                              <w:rPr>
                                <w:rStyle w:val="a4"/>
                                <w:rFonts w:ascii="Arial" w:hAnsi="Arial" w:cs="Arial"/>
                                <w:sz w:val="16"/>
                                <w:szCs w:val="16"/>
                                <w:lang w:val="en-GB" w:eastAsia="ko-KR"/>
                              </w:rPr>
                              <w:t>hjkim@wellcompr.com</w:t>
                            </w:r>
                          </w:hyperlink>
                          <w:r w:rsidR="00206174" w:rsidRPr="00783EE0">
                            <w:rPr>
                              <w:rFonts w:ascii="Arial" w:hAnsi="Arial" w:cs="Arial"/>
                              <w:sz w:val="16"/>
                              <w:szCs w:val="16"/>
                              <w:lang w:val="en-GB" w:eastAsia="ko-KR"/>
                            </w:rPr>
                            <w:t xml:space="preserve"> </w:t>
                          </w:r>
                        </w:p>
                        <w:p w14:paraId="750FDB66" w14:textId="77777777" w:rsidR="00206174" w:rsidRPr="0023781A" w:rsidRDefault="00206174" w:rsidP="00206174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highlight w:val="yellow"/>
                              <w:lang w:val="en-GB" w:eastAsia="ko-KR"/>
                            </w:rPr>
                          </w:pPr>
                        </w:p>
                        <w:p w14:paraId="7C60C047" w14:textId="77777777" w:rsidR="00206174" w:rsidRPr="00696132" w:rsidRDefault="00206174" w:rsidP="00206174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highlight w:val="yellow"/>
                              <w:lang w:val="en-US" w:eastAsia="ko-KR"/>
                            </w:rPr>
                          </w:pPr>
                        </w:p>
                        <w:p w14:paraId="26BD571C" w14:textId="77777777" w:rsidR="00206174" w:rsidRPr="00696132" w:rsidRDefault="00206174" w:rsidP="00206174">
                          <w:pPr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t xml:space="preserve">Page </w:t>
                          </w: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fldChar w:fldCharType="begin"/>
                          </w: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instrText>PAGE   \* MERGEFORMAT</w:instrText>
                          </w: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fldChar w:fldCharType="separate"/>
                          </w:r>
                          <w:r w:rsidR="003E1214">
                            <w:rPr>
                              <w:rFonts w:ascii="Arial" w:eastAsiaTheme="minorHAnsi" w:hAnsi="Arial" w:cs="Arial"/>
                              <w:noProof/>
                              <w:sz w:val="16"/>
                              <w:szCs w:val="16"/>
                              <w:lang w:val="en-US" w:eastAsia="ko-KR"/>
                            </w:rPr>
                            <w:t>3</w:t>
                          </w: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fldChar w:fldCharType="end"/>
                          </w:r>
                          <w:r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t xml:space="preserve"> of 4</w:t>
                          </w:r>
                        </w:p>
                        <w:p w14:paraId="402D48F9" w14:textId="77777777" w:rsidR="00292C51" w:rsidRPr="00696132" w:rsidRDefault="00292C51" w:rsidP="0023781A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</w:pPr>
                        </w:p>
                        <w:p w14:paraId="245542B7" w14:textId="77777777" w:rsidR="00292C51" w:rsidRPr="00696132" w:rsidRDefault="00292C51" w:rsidP="0023781A">
                          <w:pPr>
                            <w:pStyle w:val="PI-Informationstexte"/>
                            <w:rPr>
                              <w:rFonts w:eastAsiaTheme="minorHAnsi" w:cs="Arial"/>
                              <w:b/>
                              <w:lang w:val="en-US"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00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.6pt;margin-top:160.75pt;width:130.3pt;height:2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" o:allowoverlap="f" filled="f" stroked="f">
              <v:textbox inset="0,0,0,0">
                <w:txbxContent>
                  <w:p w14:paraId="096D8313" w14:textId="77777777" w:rsidR="00206174" w:rsidRPr="00696132" w:rsidRDefault="00206174" w:rsidP="00206174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/>
                        <w:bCs/>
                        <w:sz w:val="16"/>
                        <w:szCs w:val="16"/>
                        <w:lang w:eastAsia="ko-KR"/>
                      </w:rPr>
                    </w:pPr>
                    <w:proofErr w:type="spellStart"/>
                    <w:r w:rsidRPr="00696132">
                      <w:rPr>
                        <w:rFonts w:ascii="Arial" w:eastAsiaTheme="minorHAnsi" w:hAnsi="Arial" w:cs="Arial"/>
                        <w:b/>
                        <w:bCs/>
                        <w:sz w:val="16"/>
                        <w:szCs w:val="16"/>
                        <w:lang w:eastAsia="ko-KR"/>
                      </w:rPr>
                      <w:t>랑세스코리아</w:t>
                    </w:r>
                    <w:proofErr w:type="spellEnd"/>
                    <w:r w:rsidRPr="00696132">
                      <w:rPr>
                        <w:rFonts w:ascii="Arial" w:eastAsiaTheme="minorHAnsi" w:hAnsi="Arial" w:cs="Arial"/>
                        <w:b/>
                        <w:bCs/>
                        <w:sz w:val="16"/>
                        <w:szCs w:val="16"/>
                        <w:lang w:eastAsia="ko-KR"/>
                      </w:rPr>
                      <w:t xml:space="preserve"> </w:t>
                    </w:r>
                    <w:r w:rsidRPr="00696132">
                      <w:rPr>
                        <w:rFonts w:ascii="Arial" w:eastAsiaTheme="minorHAnsi" w:hAnsi="Arial" w:cs="Arial"/>
                        <w:b/>
                        <w:bCs/>
                        <w:sz w:val="16"/>
                        <w:szCs w:val="16"/>
                        <w:lang w:eastAsia="ko-KR"/>
                      </w:rPr>
                      <w:t>기업홍보</w:t>
                    </w:r>
                  </w:p>
                  <w:p w14:paraId="494A379C" w14:textId="77777777" w:rsidR="00206174" w:rsidRPr="00696132" w:rsidRDefault="00206174" w:rsidP="00206174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</w:pPr>
                    <w:r w:rsidRPr="00696132"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  <w:t>최진화</w:t>
                    </w:r>
                    <w:r w:rsidRPr="00696132"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  <w:t xml:space="preserve"> </w:t>
                    </w:r>
                    <w:r w:rsidRPr="00696132"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  <w:t>부장</w:t>
                    </w:r>
                    <w:r w:rsidRPr="00696132"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14:paraId="3F442EFE" w14:textId="77777777" w:rsidR="00206174" w:rsidRPr="00696132" w:rsidRDefault="00206174" w:rsidP="00206174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val="en-US" w:eastAsia="ko-KR"/>
                      </w:rPr>
                    </w:pPr>
                    <w:r w:rsidRPr="00696132">
                      <w:rPr>
                        <w:rFonts w:ascii="Arial" w:eastAsiaTheme="minorHAnsi" w:hAnsi="Arial" w:cs="Arial"/>
                        <w:bCs/>
                        <w:color w:val="000000"/>
                        <w:sz w:val="16"/>
                        <w:szCs w:val="16"/>
                        <w:lang w:val="en-US" w:eastAsia="ko-KR"/>
                      </w:rPr>
                      <w:t>Phone: +82-2-6715-5155</w:t>
                    </w:r>
                  </w:p>
                  <w:p w14:paraId="35CB9F84" w14:textId="77777777" w:rsidR="00206174" w:rsidRPr="00696132" w:rsidRDefault="00EB5DE3" w:rsidP="00206174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val="en-US" w:eastAsia="ko-KR"/>
                      </w:rPr>
                    </w:pPr>
                    <w:hyperlink r:id="rId4" w:history="1">
                      <w:r w:rsidR="00206174" w:rsidRPr="00696132">
                        <w:rPr>
                          <w:rStyle w:val="a4"/>
                          <w:rFonts w:ascii="Arial" w:eastAsiaTheme="minorHAnsi" w:hAnsi="Arial" w:cs="Arial"/>
                          <w:bCs/>
                          <w:sz w:val="16"/>
                          <w:szCs w:val="16"/>
                          <w:lang w:val="en-US" w:eastAsia="ko-KR"/>
                        </w:rPr>
                        <w:t>JinWha.Choi@lanxess.com</w:t>
                      </w:r>
                    </w:hyperlink>
                  </w:p>
                  <w:p w14:paraId="5FB34B3D" w14:textId="77777777" w:rsidR="00206174" w:rsidRPr="00696132" w:rsidRDefault="00EB5DE3" w:rsidP="00206174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color w:val="000000"/>
                        <w:sz w:val="16"/>
                        <w:szCs w:val="16"/>
                        <w:lang w:val="en-US" w:eastAsia="ko-KR"/>
                      </w:rPr>
                    </w:pPr>
                    <w:hyperlink r:id="rId5" w:history="1">
                      <w:r w:rsidR="00206174" w:rsidRPr="00696132">
                        <w:rPr>
                          <w:rStyle w:val="a4"/>
                          <w:rFonts w:ascii="Arial" w:eastAsiaTheme="minorHAnsi" w:hAnsi="Arial" w:cs="Arial"/>
                          <w:bCs/>
                          <w:sz w:val="16"/>
                          <w:szCs w:val="16"/>
                          <w:lang w:val="en-US" w:eastAsia="ko-KR"/>
                        </w:rPr>
                        <w:t>www.lanxess.kr</w:t>
                      </w:r>
                    </w:hyperlink>
                  </w:p>
                  <w:p w14:paraId="7C5A5D84" w14:textId="77777777" w:rsidR="00206174" w:rsidRPr="00696132" w:rsidRDefault="00206174" w:rsidP="00206174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val="en-US" w:eastAsia="ko-KR"/>
                      </w:rPr>
                    </w:pPr>
                  </w:p>
                  <w:p w14:paraId="31C2828C" w14:textId="77777777" w:rsidR="00206174" w:rsidRPr="00783EE0" w:rsidRDefault="00206174" w:rsidP="00206174">
                    <w:pPr>
                      <w:widowControl w:val="0"/>
                      <w:wordWrap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kern w:val="2"/>
                        <w:sz w:val="16"/>
                        <w:szCs w:val="16"/>
                        <w:lang w:val="en-US" w:eastAsia="ko-KR"/>
                      </w:rPr>
                    </w:pPr>
                    <w:r w:rsidRPr="00783EE0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홍보대행사</w:t>
                    </w: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  <w:proofErr w:type="spellStart"/>
                    <w:r w:rsidRPr="00783EE0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웰컴어소씨에이츠</w:t>
                    </w:r>
                    <w:proofErr w:type="spellEnd"/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</w:p>
                  <w:p w14:paraId="0E16F66D" w14:textId="77777777" w:rsidR="00206174" w:rsidRPr="00783EE0" w:rsidRDefault="00206174" w:rsidP="00206174">
                    <w:pPr>
                      <w:widowControl w:val="0"/>
                      <w:wordWrap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</w:pPr>
                    <w:r w:rsidRPr="00783EE0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김</w:t>
                    </w:r>
                    <w:r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혜진</w:t>
                    </w: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  <w:r w:rsidRPr="00783EE0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매니저</w:t>
                    </w: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</w:p>
                  <w:p w14:paraId="21F8649A" w14:textId="77777777" w:rsidR="00206174" w:rsidRPr="00783EE0" w:rsidRDefault="00206174" w:rsidP="00206174">
                    <w:pPr>
                      <w:widowControl w:val="0"/>
                      <w:wordWrap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</w:pP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Phone: </w:t>
                    </w:r>
                    <w:r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010-6889-1274</w:t>
                    </w: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</w:p>
                  <w:p w14:paraId="513839D7" w14:textId="77777777" w:rsidR="00206174" w:rsidRPr="005E72BF" w:rsidRDefault="00EB5DE3" w:rsidP="00206174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en-GB" w:eastAsia="ko-KR"/>
                      </w:rPr>
                    </w:pPr>
                    <w:hyperlink r:id="rId6" w:history="1">
                      <w:r w:rsidR="00206174" w:rsidRPr="00A0299E">
                        <w:rPr>
                          <w:rStyle w:val="a4"/>
                          <w:rFonts w:ascii="Arial" w:hAnsi="Arial" w:cs="Arial"/>
                          <w:sz w:val="16"/>
                          <w:szCs w:val="16"/>
                          <w:lang w:val="en-GB" w:eastAsia="ko-KR"/>
                        </w:rPr>
                        <w:t>hjkim@wellcompr.com</w:t>
                      </w:r>
                    </w:hyperlink>
                    <w:r w:rsidR="00206174" w:rsidRPr="00783EE0">
                      <w:rPr>
                        <w:rFonts w:ascii="Arial" w:hAnsi="Arial" w:cs="Arial"/>
                        <w:sz w:val="16"/>
                        <w:szCs w:val="16"/>
                        <w:lang w:val="en-GB" w:eastAsia="ko-KR"/>
                      </w:rPr>
                      <w:t xml:space="preserve"> </w:t>
                    </w:r>
                  </w:p>
                  <w:p w14:paraId="750FDB66" w14:textId="77777777" w:rsidR="00206174" w:rsidRPr="0023781A" w:rsidRDefault="00206174" w:rsidP="00206174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highlight w:val="yellow"/>
                        <w:lang w:val="en-GB" w:eastAsia="ko-KR"/>
                      </w:rPr>
                    </w:pPr>
                  </w:p>
                  <w:p w14:paraId="7C60C047" w14:textId="77777777" w:rsidR="00206174" w:rsidRPr="00696132" w:rsidRDefault="00206174" w:rsidP="00206174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highlight w:val="yellow"/>
                        <w:lang w:val="en-US" w:eastAsia="ko-KR"/>
                      </w:rPr>
                    </w:pPr>
                  </w:p>
                  <w:p w14:paraId="26BD571C" w14:textId="77777777" w:rsidR="00206174" w:rsidRPr="00696132" w:rsidRDefault="00206174" w:rsidP="00206174">
                    <w:pPr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</w:pP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t xml:space="preserve">Page </w:t>
                    </w: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fldChar w:fldCharType="begin"/>
                    </w: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instrText>PAGE   \* MERGEFORMAT</w:instrText>
                    </w: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fldChar w:fldCharType="separate"/>
                    </w:r>
                    <w:r w:rsidR="003E1214">
                      <w:rPr>
                        <w:rFonts w:ascii="Arial" w:eastAsiaTheme="minorHAnsi" w:hAnsi="Arial" w:cs="Arial"/>
                        <w:noProof/>
                        <w:sz w:val="16"/>
                        <w:szCs w:val="16"/>
                        <w:lang w:val="en-US" w:eastAsia="ko-KR"/>
                      </w:rPr>
                      <w:t>3</w:t>
                    </w: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fldChar w:fldCharType="end"/>
                    </w:r>
                    <w:r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t xml:space="preserve"> of 4</w:t>
                    </w:r>
                  </w:p>
                  <w:p w14:paraId="402D48F9" w14:textId="77777777" w:rsidR="00292C51" w:rsidRPr="00696132" w:rsidRDefault="00292C51" w:rsidP="0023781A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</w:pPr>
                  </w:p>
                  <w:p w14:paraId="245542B7" w14:textId="77777777" w:rsidR="00292C51" w:rsidRPr="00696132" w:rsidRDefault="00292C51" w:rsidP="0023781A">
                    <w:pPr>
                      <w:pStyle w:val="PI-Informationstexte"/>
                      <w:rPr>
                        <w:rFonts w:eastAsiaTheme="minorHAnsi" w:cs="Arial"/>
                        <w:b/>
                        <w:lang w:val="en-US" w:eastAsia="ko-K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592CABC3" wp14:editId="21C649E2">
              <wp:simplePos x="0" y="0"/>
              <wp:positionH relativeFrom="page">
                <wp:posOffset>900430</wp:posOffset>
              </wp:positionH>
              <wp:positionV relativeFrom="page">
                <wp:posOffset>774065</wp:posOffset>
              </wp:positionV>
              <wp:extent cx="2400300" cy="2857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3D4A" w14:textId="77777777" w:rsidR="00292C51" w:rsidRDefault="00292C51" w:rsidP="0050443C">
                          <w:pPr>
                            <w:rPr>
                              <w:rFonts w:ascii="Arial" w:hAns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 w:hAnsi="Arial" w:hint="eastAsia"/>
                              <w:b/>
                              <w:sz w:val="30"/>
                              <w:lang w:eastAsia="ko-KR"/>
                            </w:rPr>
                            <w:t>보도자료</w:t>
                          </w:r>
                          <w:r>
                            <w:rPr>
                              <w:rFonts w:ascii="Arial" w:hAnsi="Arial" w:hint="eastAsia"/>
                              <w:b/>
                              <w:sz w:val="30"/>
                              <w:lang w:eastAsia="ko-K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CABC3" id="Text Box 9" o:spid="_x0000_s1027" type="#_x0000_t202" style="position:absolute;margin-left:70.9pt;margin-top:60.95pt;width:18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TH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" o:allowincell="f" o:allowoverlap="f" filled="f" stroked="f">
              <v:textbox inset="0,0,0,0">
                <w:txbxContent>
                  <w:p w14:paraId="24123D4A" w14:textId="77777777" w:rsidR="00292C51" w:rsidRDefault="00292C51" w:rsidP="0050443C">
                    <w:pPr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 w:hint="eastAsia"/>
                        <w:b/>
                        <w:sz w:val="30"/>
                        <w:lang w:eastAsia="ko-KR"/>
                      </w:rPr>
                      <w:t>보도자료</w:t>
                    </w:r>
                    <w:r>
                      <w:rPr>
                        <w:rFonts w:ascii="Arial" w:hAnsi="Arial" w:hint="eastAsia"/>
                        <w:b/>
                        <w:sz w:val="30"/>
                        <w:lang w:eastAsia="ko-KR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62336" behindDoc="1" locked="1" layoutInCell="1" allowOverlap="1" wp14:anchorId="4F0D281C" wp14:editId="46C89F2D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440180" cy="563880"/>
          <wp:effectExtent l="0" t="0" r="7620" b="7620"/>
          <wp:wrapNone/>
          <wp:docPr id="7" name="그림 7" descr="Lc_p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c_p_4C"/>
                  <pic:cNvPicPr preferRelativeResize="0"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8071" w14:textId="77777777" w:rsidR="00292C51" w:rsidRDefault="00292C51" w:rsidP="0050443C">
    <w:pPr>
      <w:pStyle w:val="a3"/>
      <w:tabs>
        <w:tab w:val="clear" w:pos="4536"/>
        <w:tab w:val="clear" w:pos="9072"/>
        <w:tab w:val="left" w:pos="4440"/>
      </w:tabs>
      <w:rPr>
        <w:lang w:eastAsia="ko-KR"/>
      </w:rPr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198F557F" wp14:editId="2ACF9BF1">
              <wp:simplePos x="0" y="0"/>
              <wp:positionH relativeFrom="page">
                <wp:posOffset>5760720</wp:posOffset>
              </wp:positionH>
              <wp:positionV relativeFrom="page">
                <wp:posOffset>2041525</wp:posOffset>
              </wp:positionV>
              <wp:extent cx="1654810" cy="3654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365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CF5DD" w14:textId="77777777" w:rsidR="00292C51" w:rsidRPr="00696132" w:rsidRDefault="00292C51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/>
                              <w:bCs/>
                              <w:sz w:val="16"/>
                              <w:szCs w:val="16"/>
                              <w:lang w:eastAsia="ko-KR"/>
                            </w:rPr>
                          </w:pPr>
                          <w:bookmarkStart w:id="1" w:name="Ansprechpartner_Seite1"/>
                          <w:proofErr w:type="spellStart"/>
                          <w:r w:rsidRPr="00696132">
                            <w:rPr>
                              <w:rFonts w:ascii="Arial" w:eastAsiaTheme="minorHAnsi" w:hAnsi="Arial" w:cs="Arial"/>
                              <w:b/>
                              <w:bCs/>
                              <w:sz w:val="16"/>
                              <w:szCs w:val="16"/>
                              <w:lang w:eastAsia="ko-KR"/>
                            </w:rPr>
                            <w:t>랑세스코리아</w:t>
                          </w:r>
                          <w:proofErr w:type="spellEnd"/>
                          <w:r w:rsidRPr="00696132">
                            <w:rPr>
                              <w:rFonts w:ascii="Arial" w:eastAsiaTheme="minorHAnsi" w:hAnsi="Arial" w:cs="Arial"/>
                              <w:b/>
                              <w:bCs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  <w:r w:rsidRPr="00696132">
                            <w:rPr>
                              <w:rFonts w:ascii="Arial" w:eastAsiaTheme="minorHAnsi" w:hAnsi="Arial" w:cs="Arial"/>
                              <w:b/>
                              <w:bCs/>
                              <w:sz w:val="16"/>
                              <w:szCs w:val="16"/>
                              <w:lang w:eastAsia="ko-KR"/>
                            </w:rPr>
                            <w:t>기업홍보</w:t>
                          </w:r>
                        </w:p>
                        <w:p w14:paraId="7FA102B6" w14:textId="77777777" w:rsidR="00292C51" w:rsidRPr="00696132" w:rsidRDefault="00292C51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</w:pP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  <w:t>최진화</w:t>
                          </w: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  <w:t>부장</w:t>
                          </w: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14:paraId="5EF201BE" w14:textId="77777777" w:rsidR="00292C51" w:rsidRPr="00696132" w:rsidRDefault="00292C51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696132">
                            <w:rPr>
                              <w:rFonts w:ascii="Arial" w:eastAsiaTheme="minorHAnsi" w:hAnsi="Arial" w:cs="Arial"/>
                              <w:bCs/>
                              <w:color w:val="000000"/>
                              <w:sz w:val="16"/>
                              <w:szCs w:val="16"/>
                              <w:lang w:val="en-US" w:eastAsia="ko-KR"/>
                            </w:rPr>
                            <w:t>Phone: +82-2-6715-5155</w:t>
                          </w:r>
                        </w:p>
                        <w:p w14:paraId="0539B928" w14:textId="77777777" w:rsidR="00292C51" w:rsidRPr="00696132" w:rsidRDefault="00EB5DE3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val="en-US" w:eastAsia="ko-KR"/>
                            </w:rPr>
                          </w:pPr>
                          <w:hyperlink r:id="rId1" w:history="1">
                            <w:r w:rsidR="00292C51" w:rsidRPr="00696132">
                              <w:rPr>
                                <w:rStyle w:val="a4"/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val="en-US" w:eastAsia="ko-KR"/>
                              </w:rPr>
                              <w:t>JinWha.Choi@lanxess.com</w:t>
                            </w:r>
                          </w:hyperlink>
                        </w:p>
                        <w:p w14:paraId="1280F2EC" w14:textId="77777777" w:rsidR="00292C51" w:rsidRPr="00696132" w:rsidRDefault="00EB5DE3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color w:val="000000"/>
                              <w:sz w:val="16"/>
                              <w:szCs w:val="16"/>
                              <w:lang w:val="en-US" w:eastAsia="ko-KR"/>
                            </w:rPr>
                          </w:pPr>
                          <w:hyperlink r:id="rId2" w:history="1">
                            <w:r w:rsidR="00292C51" w:rsidRPr="00696132">
                              <w:rPr>
                                <w:rStyle w:val="a4"/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val="en-US" w:eastAsia="ko-KR"/>
                              </w:rPr>
                              <w:t>www.lanxess.kr</w:t>
                            </w:r>
                          </w:hyperlink>
                        </w:p>
                        <w:p w14:paraId="77F414D5" w14:textId="77777777" w:rsidR="00292C51" w:rsidRPr="00696132" w:rsidRDefault="00292C51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lang w:val="en-US" w:eastAsia="ko-KR"/>
                            </w:rPr>
                          </w:pPr>
                        </w:p>
                        <w:p w14:paraId="69D02C0F" w14:textId="77777777" w:rsidR="00292C51" w:rsidRPr="00783EE0" w:rsidRDefault="00292C51" w:rsidP="0023781A">
                          <w:pPr>
                            <w:widowControl w:val="0"/>
                            <w:wordWrap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783EE0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홍보대행사</w:t>
                          </w: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  <w:proofErr w:type="spellStart"/>
                          <w:r w:rsidRPr="00783EE0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웰컴어소씨에이츠</w:t>
                          </w:r>
                          <w:proofErr w:type="spellEnd"/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</w:p>
                        <w:p w14:paraId="72371EE0" w14:textId="2FAF58AA" w:rsidR="00292C51" w:rsidRPr="00783EE0" w:rsidRDefault="00292C51" w:rsidP="0023781A">
                          <w:pPr>
                            <w:widowControl w:val="0"/>
                            <w:wordWrap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783EE0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김</w:t>
                          </w:r>
                          <w:r w:rsidR="00797B45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혜진</w:t>
                          </w: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  <w:r w:rsidRPr="00783EE0">
                            <w:rPr>
                              <w:rFonts w:ascii="Arial" w:hAnsi="Arial" w:cs="Arial" w:hint="eastAsia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매니저</w:t>
                          </w: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</w:p>
                        <w:p w14:paraId="47A87900" w14:textId="625A9AC3" w:rsidR="00292C51" w:rsidRPr="00783EE0" w:rsidRDefault="00292C51" w:rsidP="0023781A">
                          <w:pPr>
                            <w:widowControl w:val="0"/>
                            <w:wordWrap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Phone: </w:t>
                          </w:r>
                          <w:r w:rsidR="00797B45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>010-6889-1274</w:t>
                          </w:r>
                          <w:r w:rsidRPr="00783EE0">
                            <w:rPr>
                              <w:rFonts w:ascii="Arial" w:hAnsi="Arial" w:cs="Arial"/>
                              <w:bCs/>
                              <w:kern w:val="2"/>
                              <w:sz w:val="16"/>
                              <w:szCs w:val="16"/>
                              <w:lang w:val="en-US" w:eastAsia="ko-KR"/>
                            </w:rPr>
                            <w:t xml:space="preserve"> </w:t>
                          </w:r>
                        </w:p>
                        <w:p w14:paraId="2536D822" w14:textId="41DD2247" w:rsidR="00292C51" w:rsidRPr="005E72BF" w:rsidRDefault="00EB5DE3" w:rsidP="0023781A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GB" w:eastAsia="ko-KR"/>
                            </w:rPr>
                          </w:pPr>
                          <w:hyperlink r:id="rId3" w:history="1">
                            <w:r w:rsidR="00797B45" w:rsidRPr="00A0299E">
                              <w:rPr>
                                <w:rStyle w:val="a4"/>
                                <w:rFonts w:ascii="Arial" w:hAnsi="Arial" w:cs="Arial"/>
                                <w:sz w:val="16"/>
                                <w:szCs w:val="16"/>
                                <w:lang w:val="en-GB" w:eastAsia="ko-KR"/>
                              </w:rPr>
                              <w:t>hjkim@wellcompr.com</w:t>
                            </w:r>
                          </w:hyperlink>
                          <w:r w:rsidR="00292C51" w:rsidRPr="00783EE0">
                            <w:rPr>
                              <w:rFonts w:ascii="Arial" w:hAnsi="Arial" w:cs="Arial"/>
                              <w:sz w:val="16"/>
                              <w:szCs w:val="16"/>
                              <w:lang w:val="en-GB" w:eastAsia="ko-KR"/>
                            </w:rPr>
                            <w:t xml:space="preserve"> </w:t>
                          </w:r>
                        </w:p>
                        <w:p w14:paraId="440E4FBE" w14:textId="77777777" w:rsidR="00292C51" w:rsidRPr="0023781A" w:rsidRDefault="00292C51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highlight w:val="yellow"/>
                              <w:lang w:val="en-GB" w:eastAsia="ko-KR"/>
                            </w:rPr>
                          </w:pPr>
                        </w:p>
                        <w:p w14:paraId="7415F91F" w14:textId="77777777" w:rsidR="00292C51" w:rsidRPr="00696132" w:rsidRDefault="00292C51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bCs/>
                              <w:sz w:val="16"/>
                              <w:szCs w:val="16"/>
                              <w:highlight w:val="yellow"/>
                              <w:lang w:val="en-US" w:eastAsia="ko-KR"/>
                            </w:rPr>
                          </w:pPr>
                        </w:p>
                        <w:p w14:paraId="0A0316F2" w14:textId="475CCD84" w:rsidR="00292C51" w:rsidRPr="00696132" w:rsidRDefault="00292C51" w:rsidP="0050443C">
                          <w:pPr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</w:pP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t xml:space="preserve">Page </w:t>
                          </w: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fldChar w:fldCharType="begin"/>
                          </w: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instrText>PAGE   \* MERGEFORMAT</w:instrText>
                          </w: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fldChar w:fldCharType="separate"/>
                          </w:r>
                          <w:r w:rsidR="003E1214">
                            <w:rPr>
                              <w:rFonts w:ascii="Arial" w:eastAsiaTheme="minorHAnsi" w:hAnsi="Arial" w:cs="Arial"/>
                              <w:noProof/>
                              <w:sz w:val="16"/>
                              <w:szCs w:val="16"/>
                              <w:lang w:val="en-US" w:eastAsia="ko-KR"/>
                            </w:rPr>
                            <w:t>1</w:t>
                          </w:r>
                          <w:r w:rsidRPr="00696132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fldChar w:fldCharType="end"/>
                          </w:r>
                          <w:r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t xml:space="preserve"> of </w:t>
                          </w:r>
                          <w:r w:rsidR="009A7121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  <w:t>4</w:t>
                          </w:r>
                        </w:p>
                        <w:p w14:paraId="3393FEFB" w14:textId="77777777" w:rsidR="00292C51" w:rsidRPr="00696132" w:rsidRDefault="00292C51" w:rsidP="0050443C">
                          <w:pPr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 w:eastAsia="ko-KR"/>
                            </w:rPr>
                          </w:pPr>
                        </w:p>
                        <w:bookmarkEnd w:id="1"/>
                        <w:p w14:paraId="4FA9BE72" w14:textId="77777777" w:rsidR="00292C51" w:rsidRPr="00696132" w:rsidRDefault="00292C51" w:rsidP="0050443C">
                          <w:pPr>
                            <w:pStyle w:val="PI-Informationstexte"/>
                            <w:rPr>
                              <w:rFonts w:eastAsiaTheme="minorHAnsi" w:cs="Arial"/>
                              <w:b/>
                              <w:lang w:val="en-US"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F55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53.6pt;margin-top:160.75pt;width:130.3pt;height:2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+7rwIAALE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" o:allowoverlap="f" filled="f" stroked="f">
              <v:textbox inset="0,0,0,0">
                <w:txbxContent>
                  <w:p w14:paraId="4AECF5DD" w14:textId="77777777" w:rsidR="00292C51" w:rsidRPr="00696132" w:rsidRDefault="00292C51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/>
                        <w:bCs/>
                        <w:sz w:val="16"/>
                        <w:szCs w:val="16"/>
                        <w:lang w:eastAsia="ko-KR"/>
                      </w:rPr>
                    </w:pPr>
                    <w:bookmarkStart w:id="2" w:name="Ansprechpartner_Seite1"/>
                    <w:proofErr w:type="spellStart"/>
                    <w:r w:rsidRPr="00696132">
                      <w:rPr>
                        <w:rFonts w:ascii="Arial" w:eastAsiaTheme="minorHAnsi" w:hAnsi="Arial" w:cs="Arial"/>
                        <w:b/>
                        <w:bCs/>
                        <w:sz w:val="16"/>
                        <w:szCs w:val="16"/>
                        <w:lang w:eastAsia="ko-KR"/>
                      </w:rPr>
                      <w:t>랑세스코리아</w:t>
                    </w:r>
                    <w:proofErr w:type="spellEnd"/>
                    <w:r w:rsidRPr="00696132">
                      <w:rPr>
                        <w:rFonts w:ascii="Arial" w:eastAsiaTheme="minorHAnsi" w:hAnsi="Arial" w:cs="Arial"/>
                        <w:b/>
                        <w:bCs/>
                        <w:sz w:val="16"/>
                        <w:szCs w:val="16"/>
                        <w:lang w:eastAsia="ko-KR"/>
                      </w:rPr>
                      <w:t xml:space="preserve"> </w:t>
                    </w:r>
                    <w:r w:rsidRPr="00696132">
                      <w:rPr>
                        <w:rFonts w:ascii="Arial" w:eastAsiaTheme="minorHAnsi" w:hAnsi="Arial" w:cs="Arial"/>
                        <w:b/>
                        <w:bCs/>
                        <w:sz w:val="16"/>
                        <w:szCs w:val="16"/>
                        <w:lang w:eastAsia="ko-KR"/>
                      </w:rPr>
                      <w:t>기업홍보</w:t>
                    </w:r>
                  </w:p>
                  <w:p w14:paraId="7FA102B6" w14:textId="77777777" w:rsidR="00292C51" w:rsidRPr="00696132" w:rsidRDefault="00292C51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</w:pPr>
                    <w:r w:rsidRPr="00696132"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  <w:t>최진화</w:t>
                    </w:r>
                    <w:r w:rsidRPr="00696132"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  <w:t xml:space="preserve"> </w:t>
                    </w:r>
                    <w:r w:rsidRPr="00696132"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  <w:t>부장</w:t>
                    </w:r>
                    <w:r w:rsidRPr="00696132"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14:paraId="5EF201BE" w14:textId="77777777" w:rsidR="00292C51" w:rsidRPr="00696132" w:rsidRDefault="00292C51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val="en-US" w:eastAsia="ko-KR"/>
                      </w:rPr>
                    </w:pPr>
                    <w:r w:rsidRPr="00696132">
                      <w:rPr>
                        <w:rFonts w:ascii="Arial" w:eastAsiaTheme="minorHAnsi" w:hAnsi="Arial" w:cs="Arial"/>
                        <w:bCs/>
                        <w:color w:val="000000"/>
                        <w:sz w:val="16"/>
                        <w:szCs w:val="16"/>
                        <w:lang w:val="en-US" w:eastAsia="ko-KR"/>
                      </w:rPr>
                      <w:t>Phone: +82-2-6715-5155</w:t>
                    </w:r>
                  </w:p>
                  <w:p w14:paraId="0539B928" w14:textId="77777777" w:rsidR="00292C51" w:rsidRPr="00696132" w:rsidRDefault="00EB5DE3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val="en-US" w:eastAsia="ko-KR"/>
                      </w:rPr>
                    </w:pPr>
                    <w:hyperlink r:id="rId4" w:history="1">
                      <w:r w:rsidR="00292C51" w:rsidRPr="00696132">
                        <w:rPr>
                          <w:rStyle w:val="a4"/>
                          <w:rFonts w:ascii="Arial" w:eastAsiaTheme="minorHAnsi" w:hAnsi="Arial" w:cs="Arial"/>
                          <w:bCs/>
                          <w:sz w:val="16"/>
                          <w:szCs w:val="16"/>
                          <w:lang w:val="en-US" w:eastAsia="ko-KR"/>
                        </w:rPr>
                        <w:t>JinWha.Choi@lanxess.com</w:t>
                      </w:r>
                    </w:hyperlink>
                  </w:p>
                  <w:p w14:paraId="1280F2EC" w14:textId="77777777" w:rsidR="00292C51" w:rsidRPr="00696132" w:rsidRDefault="00EB5DE3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color w:val="000000"/>
                        <w:sz w:val="16"/>
                        <w:szCs w:val="16"/>
                        <w:lang w:val="en-US" w:eastAsia="ko-KR"/>
                      </w:rPr>
                    </w:pPr>
                    <w:hyperlink r:id="rId5" w:history="1">
                      <w:r w:rsidR="00292C51" w:rsidRPr="00696132">
                        <w:rPr>
                          <w:rStyle w:val="a4"/>
                          <w:rFonts w:ascii="Arial" w:eastAsiaTheme="minorHAnsi" w:hAnsi="Arial" w:cs="Arial"/>
                          <w:bCs/>
                          <w:sz w:val="16"/>
                          <w:szCs w:val="16"/>
                          <w:lang w:val="en-US" w:eastAsia="ko-KR"/>
                        </w:rPr>
                        <w:t>www.lanxess.kr</w:t>
                      </w:r>
                    </w:hyperlink>
                  </w:p>
                  <w:p w14:paraId="77F414D5" w14:textId="77777777" w:rsidR="00292C51" w:rsidRPr="00696132" w:rsidRDefault="00292C51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lang w:val="en-US" w:eastAsia="ko-KR"/>
                      </w:rPr>
                    </w:pPr>
                  </w:p>
                  <w:p w14:paraId="69D02C0F" w14:textId="77777777" w:rsidR="00292C51" w:rsidRPr="00783EE0" w:rsidRDefault="00292C51" w:rsidP="0023781A">
                    <w:pPr>
                      <w:widowControl w:val="0"/>
                      <w:wordWrap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kern w:val="2"/>
                        <w:sz w:val="16"/>
                        <w:szCs w:val="16"/>
                        <w:lang w:val="en-US" w:eastAsia="ko-KR"/>
                      </w:rPr>
                    </w:pPr>
                    <w:r w:rsidRPr="00783EE0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홍보대행사</w:t>
                    </w: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  <w:proofErr w:type="spellStart"/>
                    <w:r w:rsidRPr="00783EE0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웰컴어소씨에이츠</w:t>
                    </w:r>
                    <w:proofErr w:type="spellEnd"/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</w:p>
                  <w:p w14:paraId="72371EE0" w14:textId="2FAF58AA" w:rsidR="00292C51" w:rsidRPr="00783EE0" w:rsidRDefault="00292C51" w:rsidP="0023781A">
                    <w:pPr>
                      <w:widowControl w:val="0"/>
                      <w:wordWrap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</w:pPr>
                    <w:r w:rsidRPr="00783EE0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김</w:t>
                    </w:r>
                    <w:r w:rsidR="00797B45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혜진</w:t>
                    </w: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  <w:r w:rsidRPr="00783EE0">
                      <w:rPr>
                        <w:rFonts w:ascii="Arial" w:hAnsi="Arial" w:cs="Arial" w:hint="eastAsia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매니저</w:t>
                    </w: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</w:p>
                  <w:p w14:paraId="47A87900" w14:textId="625A9AC3" w:rsidR="00292C51" w:rsidRPr="00783EE0" w:rsidRDefault="00292C51" w:rsidP="0023781A">
                    <w:pPr>
                      <w:widowControl w:val="0"/>
                      <w:wordWrap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</w:pP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Phone: </w:t>
                    </w:r>
                    <w:r w:rsidR="00797B45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>010-6889-1274</w:t>
                    </w:r>
                    <w:r w:rsidRPr="00783EE0">
                      <w:rPr>
                        <w:rFonts w:ascii="Arial" w:hAnsi="Arial" w:cs="Arial"/>
                        <w:bCs/>
                        <w:kern w:val="2"/>
                        <w:sz w:val="16"/>
                        <w:szCs w:val="16"/>
                        <w:lang w:val="en-US" w:eastAsia="ko-KR"/>
                      </w:rPr>
                      <w:t xml:space="preserve"> </w:t>
                    </w:r>
                  </w:p>
                  <w:p w14:paraId="2536D822" w14:textId="41DD2247" w:rsidR="00292C51" w:rsidRPr="005E72BF" w:rsidRDefault="00EB5DE3" w:rsidP="0023781A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en-GB" w:eastAsia="ko-KR"/>
                      </w:rPr>
                    </w:pPr>
                    <w:hyperlink r:id="rId6" w:history="1">
                      <w:r w:rsidR="00797B45" w:rsidRPr="00A0299E">
                        <w:rPr>
                          <w:rStyle w:val="a4"/>
                          <w:rFonts w:ascii="Arial" w:hAnsi="Arial" w:cs="Arial"/>
                          <w:sz w:val="16"/>
                          <w:szCs w:val="16"/>
                          <w:lang w:val="en-GB" w:eastAsia="ko-KR"/>
                        </w:rPr>
                        <w:t>hjkim@wellcompr.com</w:t>
                      </w:r>
                    </w:hyperlink>
                    <w:r w:rsidR="00292C51" w:rsidRPr="00783EE0">
                      <w:rPr>
                        <w:rFonts w:ascii="Arial" w:hAnsi="Arial" w:cs="Arial"/>
                        <w:sz w:val="16"/>
                        <w:szCs w:val="16"/>
                        <w:lang w:val="en-GB" w:eastAsia="ko-KR"/>
                      </w:rPr>
                      <w:t xml:space="preserve"> </w:t>
                    </w:r>
                  </w:p>
                  <w:p w14:paraId="440E4FBE" w14:textId="77777777" w:rsidR="00292C51" w:rsidRPr="0023781A" w:rsidRDefault="00292C51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highlight w:val="yellow"/>
                        <w:lang w:val="en-GB" w:eastAsia="ko-KR"/>
                      </w:rPr>
                    </w:pPr>
                  </w:p>
                  <w:p w14:paraId="7415F91F" w14:textId="77777777" w:rsidR="00292C51" w:rsidRPr="00696132" w:rsidRDefault="00292C51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bCs/>
                        <w:sz w:val="16"/>
                        <w:szCs w:val="16"/>
                        <w:highlight w:val="yellow"/>
                        <w:lang w:val="en-US" w:eastAsia="ko-KR"/>
                      </w:rPr>
                    </w:pPr>
                  </w:p>
                  <w:p w14:paraId="0A0316F2" w14:textId="475CCD84" w:rsidR="00292C51" w:rsidRPr="00696132" w:rsidRDefault="00292C51" w:rsidP="0050443C">
                    <w:pPr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</w:pP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t xml:space="preserve">Page </w:t>
                    </w: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fldChar w:fldCharType="begin"/>
                    </w: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instrText>PAGE   \* MERGEFORMAT</w:instrText>
                    </w: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fldChar w:fldCharType="separate"/>
                    </w:r>
                    <w:r w:rsidR="003E1214">
                      <w:rPr>
                        <w:rFonts w:ascii="Arial" w:eastAsiaTheme="minorHAnsi" w:hAnsi="Arial" w:cs="Arial"/>
                        <w:noProof/>
                        <w:sz w:val="16"/>
                        <w:szCs w:val="16"/>
                        <w:lang w:val="en-US" w:eastAsia="ko-KR"/>
                      </w:rPr>
                      <w:t>1</w:t>
                    </w:r>
                    <w:r w:rsidRPr="00696132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fldChar w:fldCharType="end"/>
                    </w:r>
                    <w:r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t xml:space="preserve"> of </w:t>
                    </w:r>
                    <w:r w:rsidR="009A7121"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  <w:t>4</w:t>
                    </w:r>
                  </w:p>
                  <w:p w14:paraId="3393FEFB" w14:textId="77777777" w:rsidR="00292C51" w:rsidRPr="00696132" w:rsidRDefault="00292C51" w:rsidP="0050443C">
                    <w:pPr>
                      <w:adjustRightInd w:val="0"/>
                      <w:jc w:val="both"/>
                      <w:rPr>
                        <w:rFonts w:ascii="Arial" w:eastAsiaTheme="minorHAnsi" w:hAnsi="Arial" w:cs="Arial"/>
                        <w:sz w:val="16"/>
                        <w:szCs w:val="16"/>
                        <w:lang w:val="en-US" w:eastAsia="ko-KR"/>
                      </w:rPr>
                    </w:pPr>
                  </w:p>
                  <w:bookmarkEnd w:id="2"/>
                  <w:p w14:paraId="4FA9BE72" w14:textId="77777777" w:rsidR="00292C51" w:rsidRPr="00696132" w:rsidRDefault="00292C51" w:rsidP="0050443C">
                    <w:pPr>
                      <w:pStyle w:val="PI-Informationstexte"/>
                      <w:rPr>
                        <w:rFonts w:eastAsiaTheme="minorHAnsi" w:cs="Arial"/>
                        <w:b/>
                        <w:lang w:val="en-US" w:eastAsia="ko-K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9264" behindDoc="1" locked="1" layoutInCell="1" allowOverlap="0" wp14:anchorId="799E25DE" wp14:editId="431FB421">
          <wp:simplePos x="0" y="0"/>
          <wp:positionH relativeFrom="page">
            <wp:posOffset>-3028315</wp:posOffset>
          </wp:positionH>
          <wp:positionV relativeFrom="page">
            <wp:posOffset>5361940</wp:posOffset>
          </wp:positionV>
          <wp:extent cx="10443845" cy="5338445"/>
          <wp:effectExtent l="0" t="0" r="0" b="0"/>
          <wp:wrapNone/>
          <wp:docPr id="5" name="그림 5" descr="S_pGL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pGL_P"/>
                  <pic:cNvPicPr preferRelativeResize="0"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845" cy="533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1312" behindDoc="0" locked="1" layoutInCell="0" allowOverlap="0" wp14:anchorId="324E20D8" wp14:editId="7A4EC38D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440180" cy="563880"/>
          <wp:effectExtent l="0" t="0" r="7620" b="7620"/>
          <wp:wrapNone/>
          <wp:docPr id="4" name="그림 4" descr="Lc_p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_p_4C"/>
                  <pic:cNvPicPr preferRelativeResize="0"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3AB0E432" wp14:editId="2F2F2244">
              <wp:simplePos x="0" y="0"/>
              <wp:positionH relativeFrom="page">
                <wp:posOffset>900430</wp:posOffset>
              </wp:positionH>
              <wp:positionV relativeFrom="page">
                <wp:posOffset>774065</wp:posOffset>
              </wp:positionV>
              <wp:extent cx="2400300" cy="285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B4083" w14:textId="77777777" w:rsidR="00292C51" w:rsidRPr="00645996" w:rsidRDefault="00292C51">
                          <w:pPr>
                            <w:rPr>
                              <w:rFonts w:ascii="Arial" w:hAnsi="Arial"/>
                              <w:b/>
                              <w:sz w:val="30"/>
                              <w:szCs w:val="30"/>
                              <w:lang w:eastAsia="ko-KR"/>
                            </w:rPr>
                          </w:pPr>
                          <w:r w:rsidRPr="00645996">
                            <w:rPr>
                              <w:rFonts w:ascii="Arial" w:hAnsi="Arial" w:hint="eastAsia"/>
                              <w:b/>
                              <w:sz w:val="30"/>
                              <w:szCs w:val="30"/>
                              <w:lang w:eastAsia="ko-KR"/>
                            </w:rPr>
                            <w:t>보도자료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0E432" id="Text Box 3" o:spid="_x0000_s1029" type="#_x0000_t202" style="position:absolute;margin-left:70.9pt;margin-top:60.95pt;width:18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SV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" o:allowincell="f" o:allowoverlap="f" filled="f" stroked="f">
              <v:textbox inset="0,0,0,0">
                <w:txbxContent>
                  <w:p w14:paraId="075B4083" w14:textId="77777777" w:rsidR="00292C51" w:rsidRPr="00645996" w:rsidRDefault="00292C51">
                    <w:pPr>
                      <w:rPr>
                        <w:rFonts w:ascii="Arial" w:hAnsi="Arial"/>
                        <w:b/>
                        <w:sz w:val="30"/>
                        <w:szCs w:val="30"/>
                        <w:lang w:eastAsia="ko-KR"/>
                      </w:rPr>
                    </w:pPr>
                    <w:r w:rsidRPr="00645996">
                      <w:rPr>
                        <w:rFonts w:ascii="Arial" w:hAnsi="Arial" w:hint="eastAsia"/>
                        <w:b/>
                        <w:sz w:val="30"/>
                        <w:szCs w:val="30"/>
                        <w:lang w:eastAsia="ko-KR"/>
                      </w:rPr>
                      <w:t>보도자료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C95"/>
    <w:multiLevelType w:val="multilevel"/>
    <w:tmpl w:val="77F09FDE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E66C3"/>
    <w:multiLevelType w:val="multilevel"/>
    <w:tmpl w:val="2FE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215FE"/>
    <w:multiLevelType w:val="multilevel"/>
    <w:tmpl w:val="B85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E5352"/>
    <w:multiLevelType w:val="hybridMultilevel"/>
    <w:tmpl w:val="B1406E00"/>
    <w:lvl w:ilvl="0" w:tplc="752A4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84E87"/>
    <w:multiLevelType w:val="hybridMultilevel"/>
    <w:tmpl w:val="9BD26F00"/>
    <w:lvl w:ilvl="0" w:tplc="D9D08CD6">
      <w:start w:val="1"/>
      <w:numFmt w:val="bullet"/>
      <w:pStyle w:val="PI-Untertitel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E983C03"/>
    <w:multiLevelType w:val="hybridMultilevel"/>
    <w:tmpl w:val="1CA06DFE"/>
    <w:lvl w:ilvl="0" w:tplc="8FBE0A4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7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</w:abstractNum>
  <w:abstractNum w:abstractNumId="6" w15:restartNumberingAfterBreak="0">
    <w:nsid w:val="64EE5384"/>
    <w:multiLevelType w:val="hybridMultilevel"/>
    <w:tmpl w:val="62B2A60E"/>
    <w:lvl w:ilvl="0" w:tplc="6E983236">
      <w:start w:val="1"/>
      <w:numFmt w:val="bullet"/>
      <w:lvlText w:val=""/>
      <w:lvlJc w:val="left"/>
      <w:pPr>
        <w:ind w:left="400" w:hanging="400"/>
      </w:pPr>
      <w:rPr>
        <w:rFonts w:ascii="Wingdings" w:eastAsia="나눔명조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5C8680D"/>
    <w:multiLevelType w:val="hybridMultilevel"/>
    <w:tmpl w:val="87D8CB1E"/>
    <w:lvl w:ilvl="0" w:tplc="70E22812">
      <w:numFmt w:val="bullet"/>
      <w:lvlText w:val=""/>
      <w:lvlJc w:val="left"/>
      <w:pPr>
        <w:ind w:left="360" w:hanging="360"/>
      </w:pPr>
      <w:rPr>
        <w:rFonts w:ascii="Symbol" w:eastAsiaTheme="maj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DE00E6"/>
    <w:multiLevelType w:val="multilevel"/>
    <w:tmpl w:val="46C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B"/>
    <w:rsid w:val="00000D14"/>
    <w:rsid w:val="00000F20"/>
    <w:rsid w:val="00000F83"/>
    <w:rsid w:val="00002004"/>
    <w:rsid w:val="000021CA"/>
    <w:rsid w:val="00002B8B"/>
    <w:rsid w:val="00002D58"/>
    <w:rsid w:val="00003EE1"/>
    <w:rsid w:val="00004668"/>
    <w:rsid w:val="00004B22"/>
    <w:rsid w:val="00005A3D"/>
    <w:rsid w:val="00005B67"/>
    <w:rsid w:val="0000702D"/>
    <w:rsid w:val="00007147"/>
    <w:rsid w:val="000104F2"/>
    <w:rsid w:val="00010BDA"/>
    <w:rsid w:val="00011821"/>
    <w:rsid w:val="00011F37"/>
    <w:rsid w:val="00012F69"/>
    <w:rsid w:val="00014E7D"/>
    <w:rsid w:val="00015718"/>
    <w:rsid w:val="000168AB"/>
    <w:rsid w:val="0001735A"/>
    <w:rsid w:val="00017675"/>
    <w:rsid w:val="0001769C"/>
    <w:rsid w:val="00017E95"/>
    <w:rsid w:val="00020B77"/>
    <w:rsid w:val="00021092"/>
    <w:rsid w:val="0002284E"/>
    <w:rsid w:val="00023021"/>
    <w:rsid w:val="0002402C"/>
    <w:rsid w:val="00024BF9"/>
    <w:rsid w:val="000253FA"/>
    <w:rsid w:val="000256A3"/>
    <w:rsid w:val="00025F61"/>
    <w:rsid w:val="00027FCD"/>
    <w:rsid w:val="00031129"/>
    <w:rsid w:val="0003119D"/>
    <w:rsid w:val="0003139C"/>
    <w:rsid w:val="000331A5"/>
    <w:rsid w:val="000332F6"/>
    <w:rsid w:val="00035F05"/>
    <w:rsid w:val="0004063A"/>
    <w:rsid w:val="00040790"/>
    <w:rsid w:val="00040D5F"/>
    <w:rsid w:val="00041346"/>
    <w:rsid w:val="0004184A"/>
    <w:rsid w:val="0004205E"/>
    <w:rsid w:val="00042B4A"/>
    <w:rsid w:val="000431D3"/>
    <w:rsid w:val="000434FC"/>
    <w:rsid w:val="00045C1A"/>
    <w:rsid w:val="00045CC8"/>
    <w:rsid w:val="00045FE8"/>
    <w:rsid w:val="00046D45"/>
    <w:rsid w:val="00050935"/>
    <w:rsid w:val="00050D7F"/>
    <w:rsid w:val="0005129B"/>
    <w:rsid w:val="000515E4"/>
    <w:rsid w:val="000519AC"/>
    <w:rsid w:val="00052982"/>
    <w:rsid w:val="00053400"/>
    <w:rsid w:val="000534C6"/>
    <w:rsid w:val="00053BBD"/>
    <w:rsid w:val="00054B18"/>
    <w:rsid w:val="00055F3A"/>
    <w:rsid w:val="000569B1"/>
    <w:rsid w:val="000600D2"/>
    <w:rsid w:val="0006014E"/>
    <w:rsid w:val="00060578"/>
    <w:rsid w:val="00062C78"/>
    <w:rsid w:val="00064E91"/>
    <w:rsid w:val="00065603"/>
    <w:rsid w:val="000669A1"/>
    <w:rsid w:val="00067455"/>
    <w:rsid w:val="00067DDD"/>
    <w:rsid w:val="00067F1E"/>
    <w:rsid w:val="00070D89"/>
    <w:rsid w:val="00072292"/>
    <w:rsid w:val="00072F06"/>
    <w:rsid w:val="00073AF0"/>
    <w:rsid w:val="000744CB"/>
    <w:rsid w:val="000746A9"/>
    <w:rsid w:val="000746E6"/>
    <w:rsid w:val="0007588C"/>
    <w:rsid w:val="000771BF"/>
    <w:rsid w:val="00082025"/>
    <w:rsid w:val="00082685"/>
    <w:rsid w:val="000830AE"/>
    <w:rsid w:val="000834D5"/>
    <w:rsid w:val="00084295"/>
    <w:rsid w:val="000847EA"/>
    <w:rsid w:val="00084970"/>
    <w:rsid w:val="0008582C"/>
    <w:rsid w:val="00085891"/>
    <w:rsid w:val="00085C9A"/>
    <w:rsid w:val="000869FD"/>
    <w:rsid w:val="00087344"/>
    <w:rsid w:val="0009320F"/>
    <w:rsid w:val="00093FA7"/>
    <w:rsid w:val="0009476D"/>
    <w:rsid w:val="000960C1"/>
    <w:rsid w:val="000960C8"/>
    <w:rsid w:val="000965F7"/>
    <w:rsid w:val="00096880"/>
    <w:rsid w:val="00097AE5"/>
    <w:rsid w:val="000A3133"/>
    <w:rsid w:val="000A4113"/>
    <w:rsid w:val="000A455C"/>
    <w:rsid w:val="000A6F3C"/>
    <w:rsid w:val="000A711C"/>
    <w:rsid w:val="000A7866"/>
    <w:rsid w:val="000A7A5D"/>
    <w:rsid w:val="000A7FC7"/>
    <w:rsid w:val="000B10A6"/>
    <w:rsid w:val="000B24A8"/>
    <w:rsid w:val="000B4238"/>
    <w:rsid w:val="000B537E"/>
    <w:rsid w:val="000B5F1F"/>
    <w:rsid w:val="000B6531"/>
    <w:rsid w:val="000C091B"/>
    <w:rsid w:val="000C1554"/>
    <w:rsid w:val="000C32A6"/>
    <w:rsid w:val="000C5B94"/>
    <w:rsid w:val="000C5C77"/>
    <w:rsid w:val="000C6C9B"/>
    <w:rsid w:val="000C7226"/>
    <w:rsid w:val="000C7264"/>
    <w:rsid w:val="000C7463"/>
    <w:rsid w:val="000C7C69"/>
    <w:rsid w:val="000C7CC2"/>
    <w:rsid w:val="000D003F"/>
    <w:rsid w:val="000D3E8C"/>
    <w:rsid w:val="000D3F34"/>
    <w:rsid w:val="000D4336"/>
    <w:rsid w:val="000D5761"/>
    <w:rsid w:val="000D5936"/>
    <w:rsid w:val="000D5A8D"/>
    <w:rsid w:val="000D68B3"/>
    <w:rsid w:val="000D7BE9"/>
    <w:rsid w:val="000E0456"/>
    <w:rsid w:val="000E0B48"/>
    <w:rsid w:val="000E18E8"/>
    <w:rsid w:val="000E26CD"/>
    <w:rsid w:val="000E2918"/>
    <w:rsid w:val="000E2D40"/>
    <w:rsid w:val="000E2EE0"/>
    <w:rsid w:val="000E31D4"/>
    <w:rsid w:val="000E4347"/>
    <w:rsid w:val="000E486F"/>
    <w:rsid w:val="000E5F7B"/>
    <w:rsid w:val="000E5F9A"/>
    <w:rsid w:val="000E6CB8"/>
    <w:rsid w:val="000E7732"/>
    <w:rsid w:val="000E78C8"/>
    <w:rsid w:val="000E7B50"/>
    <w:rsid w:val="000F1B93"/>
    <w:rsid w:val="000F3022"/>
    <w:rsid w:val="000F3511"/>
    <w:rsid w:val="000F3EA9"/>
    <w:rsid w:val="000F411B"/>
    <w:rsid w:val="000F4705"/>
    <w:rsid w:val="000F4DFD"/>
    <w:rsid w:val="000F546F"/>
    <w:rsid w:val="000F57B3"/>
    <w:rsid w:val="000F5A97"/>
    <w:rsid w:val="000F5BF9"/>
    <w:rsid w:val="000F5D54"/>
    <w:rsid w:val="000F62BF"/>
    <w:rsid w:val="000F768D"/>
    <w:rsid w:val="00100652"/>
    <w:rsid w:val="0010119C"/>
    <w:rsid w:val="00102A9D"/>
    <w:rsid w:val="0010328C"/>
    <w:rsid w:val="001033F2"/>
    <w:rsid w:val="001044E7"/>
    <w:rsid w:val="00104729"/>
    <w:rsid w:val="00104E74"/>
    <w:rsid w:val="00106874"/>
    <w:rsid w:val="00106B57"/>
    <w:rsid w:val="00110F6D"/>
    <w:rsid w:val="00112531"/>
    <w:rsid w:val="0011292F"/>
    <w:rsid w:val="00112ED6"/>
    <w:rsid w:val="00113435"/>
    <w:rsid w:val="001135A8"/>
    <w:rsid w:val="00114541"/>
    <w:rsid w:val="00114761"/>
    <w:rsid w:val="00114A60"/>
    <w:rsid w:val="00114B7D"/>
    <w:rsid w:val="00114F51"/>
    <w:rsid w:val="0011543D"/>
    <w:rsid w:val="0011554A"/>
    <w:rsid w:val="00117DEC"/>
    <w:rsid w:val="00121659"/>
    <w:rsid w:val="0012168A"/>
    <w:rsid w:val="0012170E"/>
    <w:rsid w:val="00122721"/>
    <w:rsid w:val="001233F5"/>
    <w:rsid w:val="0012356E"/>
    <w:rsid w:val="00123F39"/>
    <w:rsid w:val="00125952"/>
    <w:rsid w:val="00130293"/>
    <w:rsid w:val="00130410"/>
    <w:rsid w:val="0013050F"/>
    <w:rsid w:val="00130A50"/>
    <w:rsid w:val="001313B3"/>
    <w:rsid w:val="00131FC6"/>
    <w:rsid w:val="001321F8"/>
    <w:rsid w:val="00132A6D"/>
    <w:rsid w:val="00134101"/>
    <w:rsid w:val="00134743"/>
    <w:rsid w:val="00134E69"/>
    <w:rsid w:val="00135E33"/>
    <w:rsid w:val="00136B44"/>
    <w:rsid w:val="00136D05"/>
    <w:rsid w:val="001375DB"/>
    <w:rsid w:val="00137B38"/>
    <w:rsid w:val="0014183C"/>
    <w:rsid w:val="00142077"/>
    <w:rsid w:val="001442A9"/>
    <w:rsid w:val="00146024"/>
    <w:rsid w:val="00146081"/>
    <w:rsid w:val="0014684E"/>
    <w:rsid w:val="00146892"/>
    <w:rsid w:val="001472B1"/>
    <w:rsid w:val="00147A3D"/>
    <w:rsid w:val="00151663"/>
    <w:rsid w:val="00151953"/>
    <w:rsid w:val="00151CD3"/>
    <w:rsid w:val="00151E2A"/>
    <w:rsid w:val="0015262C"/>
    <w:rsid w:val="001530EF"/>
    <w:rsid w:val="001531F8"/>
    <w:rsid w:val="00154671"/>
    <w:rsid w:val="00155295"/>
    <w:rsid w:val="00155606"/>
    <w:rsid w:val="00155C14"/>
    <w:rsid w:val="00156922"/>
    <w:rsid w:val="00156927"/>
    <w:rsid w:val="00156A60"/>
    <w:rsid w:val="00156CB8"/>
    <w:rsid w:val="00157938"/>
    <w:rsid w:val="00160B7C"/>
    <w:rsid w:val="00161458"/>
    <w:rsid w:val="001614FC"/>
    <w:rsid w:val="0016363F"/>
    <w:rsid w:val="001648D0"/>
    <w:rsid w:val="00164C45"/>
    <w:rsid w:val="001653F5"/>
    <w:rsid w:val="0016615F"/>
    <w:rsid w:val="0016670B"/>
    <w:rsid w:val="00167201"/>
    <w:rsid w:val="00167E58"/>
    <w:rsid w:val="001701D9"/>
    <w:rsid w:val="00171320"/>
    <w:rsid w:val="00171CA7"/>
    <w:rsid w:val="00171EBE"/>
    <w:rsid w:val="001733BD"/>
    <w:rsid w:val="00176825"/>
    <w:rsid w:val="001770B3"/>
    <w:rsid w:val="001772AA"/>
    <w:rsid w:val="001772E3"/>
    <w:rsid w:val="001778A2"/>
    <w:rsid w:val="00180539"/>
    <w:rsid w:val="001819BA"/>
    <w:rsid w:val="00181BF7"/>
    <w:rsid w:val="00181D47"/>
    <w:rsid w:val="00182001"/>
    <w:rsid w:val="00182128"/>
    <w:rsid w:val="00184365"/>
    <w:rsid w:val="001861A7"/>
    <w:rsid w:val="00186757"/>
    <w:rsid w:val="00186A68"/>
    <w:rsid w:val="001909BD"/>
    <w:rsid w:val="00191B36"/>
    <w:rsid w:val="00191FDC"/>
    <w:rsid w:val="00192973"/>
    <w:rsid w:val="00192EFC"/>
    <w:rsid w:val="00192F79"/>
    <w:rsid w:val="00193C64"/>
    <w:rsid w:val="00194570"/>
    <w:rsid w:val="001960EB"/>
    <w:rsid w:val="0019667D"/>
    <w:rsid w:val="001A067E"/>
    <w:rsid w:val="001A196E"/>
    <w:rsid w:val="001A22DB"/>
    <w:rsid w:val="001A2570"/>
    <w:rsid w:val="001A2DBD"/>
    <w:rsid w:val="001A3312"/>
    <w:rsid w:val="001A4ED0"/>
    <w:rsid w:val="001A50CF"/>
    <w:rsid w:val="001A5D5F"/>
    <w:rsid w:val="001A6434"/>
    <w:rsid w:val="001A665B"/>
    <w:rsid w:val="001A6704"/>
    <w:rsid w:val="001A68EB"/>
    <w:rsid w:val="001A73C1"/>
    <w:rsid w:val="001A7867"/>
    <w:rsid w:val="001A79A4"/>
    <w:rsid w:val="001B0B17"/>
    <w:rsid w:val="001B10EE"/>
    <w:rsid w:val="001B1450"/>
    <w:rsid w:val="001B2B69"/>
    <w:rsid w:val="001B2BBA"/>
    <w:rsid w:val="001B50CA"/>
    <w:rsid w:val="001B5211"/>
    <w:rsid w:val="001B61DA"/>
    <w:rsid w:val="001B7364"/>
    <w:rsid w:val="001C0D83"/>
    <w:rsid w:val="001C1043"/>
    <w:rsid w:val="001C118D"/>
    <w:rsid w:val="001C2B10"/>
    <w:rsid w:val="001C331E"/>
    <w:rsid w:val="001C49B3"/>
    <w:rsid w:val="001C52C9"/>
    <w:rsid w:val="001C618E"/>
    <w:rsid w:val="001C6646"/>
    <w:rsid w:val="001C7B49"/>
    <w:rsid w:val="001D004C"/>
    <w:rsid w:val="001D2454"/>
    <w:rsid w:val="001D294E"/>
    <w:rsid w:val="001D2B7E"/>
    <w:rsid w:val="001D2C74"/>
    <w:rsid w:val="001D3AA3"/>
    <w:rsid w:val="001D532D"/>
    <w:rsid w:val="001D6DD3"/>
    <w:rsid w:val="001E0709"/>
    <w:rsid w:val="001E0B91"/>
    <w:rsid w:val="001E2101"/>
    <w:rsid w:val="001E2861"/>
    <w:rsid w:val="001E298A"/>
    <w:rsid w:val="001E2ACB"/>
    <w:rsid w:val="001E343E"/>
    <w:rsid w:val="001E44F6"/>
    <w:rsid w:val="001E7657"/>
    <w:rsid w:val="001F06CA"/>
    <w:rsid w:val="001F0DC2"/>
    <w:rsid w:val="001F19F3"/>
    <w:rsid w:val="001F2C28"/>
    <w:rsid w:val="001F51D6"/>
    <w:rsid w:val="001F790B"/>
    <w:rsid w:val="001F79D5"/>
    <w:rsid w:val="002006EC"/>
    <w:rsid w:val="00200C81"/>
    <w:rsid w:val="00200F47"/>
    <w:rsid w:val="00201C33"/>
    <w:rsid w:val="00201D9C"/>
    <w:rsid w:val="00201E11"/>
    <w:rsid w:val="0020290A"/>
    <w:rsid w:val="00203514"/>
    <w:rsid w:val="0020373B"/>
    <w:rsid w:val="00203794"/>
    <w:rsid w:val="00203E27"/>
    <w:rsid w:val="00204225"/>
    <w:rsid w:val="00205F28"/>
    <w:rsid w:val="00206174"/>
    <w:rsid w:val="002068E3"/>
    <w:rsid w:val="00206F8F"/>
    <w:rsid w:val="00207438"/>
    <w:rsid w:val="00207990"/>
    <w:rsid w:val="00207A13"/>
    <w:rsid w:val="00211245"/>
    <w:rsid w:val="00211D4B"/>
    <w:rsid w:val="00211FC6"/>
    <w:rsid w:val="002137CA"/>
    <w:rsid w:val="002138F4"/>
    <w:rsid w:val="00214DD2"/>
    <w:rsid w:val="00214F19"/>
    <w:rsid w:val="00214F93"/>
    <w:rsid w:val="00215DCA"/>
    <w:rsid w:val="002163C0"/>
    <w:rsid w:val="00216D22"/>
    <w:rsid w:val="00216D40"/>
    <w:rsid w:val="00222033"/>
    <w:rsid w:val="00224802"/>
    <w:rsid w:val="0022481E"/>
    <w:rsid w:val="00226691"/>
    <w:rsid w:val="002268CE"/>
    <w:rsid w:val="00226E47"/>
    <w:rsid w:val="00227767"/>
    <w:rsid w:val="0022778C"/>
    <w:rsid w:val="002277E8"/>
    <w:rsid w:val="00227C02"/>
    <w:rsid w:val="0023065F"/>
    <w:rsid w:val="00230BC0"/>
    <w:rsid w:val="00231254"/>
    <w:rsid w:val="00231851"/>
    <w:rsid w:val="0023327C"/>
    <w:rsid w:val="002340CF"/>
    <w:rsid w:val="00234EB2"/>
    <w:rsid w:val="002366BC"/>
    <w:rsid w:val="0023781A"/>
    <w:rsid w:val="0023794B"/>
    <w:rsid w:val="00237B05"/>
    <w:rsid w:val="00237B8C"/>
    <w:rsid w:val="00237CD5"/>
    <w:rsid w:val="00237F4B"/>
    <w:rsid w:val="0024167A"/>
    <w:rsid w:val="00241729"/>
    <w:rsid w:val="00242FD8"/>
    <w:rsid w:val="002446E8"/>
    <w:rsid w:val="00244B9F"/>
    <w:rsid w:val="00245A14"/>
    <w:rsid w:val="00245AB3"/>
    <w:rsid w:val="002466A4"/>
    <w:rsid w:val="002474D1"/>
    <w:rsid w:val="00247809"/>
    <w:rsid w:val="00250A47"/>
    <w:rsid w:val="00251AB4"/>
    <w:rsid w:val="00251E5C"/>
    <w:rsid w:val="002545B2"/>
    <w:rsid w:val="00254EE3"/>
    <w:rsid w:val="00255545"/>
    <w:rsid w:val="00255BF5"/>
    <w:rsid w:val="00256278"/>
    <w:rsid w:val="0025635F"/>
    <w:rsid w:val="002564E9"/>
    <w:rsid w:val="002569BA"/>
    <w:rsid w:val="0026343D"/>
    <w:rsid w:val="002641F0"/>
    <w:rsid w:val="00264C25"/>
    <w:rsid w:val="00265604"/>
    <w:rsid w:val="00265790"/>
    <w:rsid w:val="00266224"/>
    <w:rsid w:val="00267354"/>
    <w:rsid w:val="00267D42"/>
    <w:rsid w:val="00267F9B"/>
    <w:rsid w:val="002708C6"/>
    <w:rsid w:val="00271D02"/>
    <w:rsid w:val="00273297"/>
    <w:rsid w:val="002732A1"/>
    <w:rsid w:val="002741CD"/>
    <w:rsid w:val="002748C2"/>
    <w:rsid w:val="00275693"/>
    <w:rsid w:val="00276387"/>
    <w:rsid w:val="00276690"/>
    <w:rsid w:val="00277605"/>
    <w:rsid w:val="00281AFB"/>
    <w:rsid w:val="002829B4"/>
    <w:rsid w:val="00283CEC"/>
    <w:rsid w:val="00284055"/>
    <w:rsid w:val="00284911"/>
    <w:rsid w:val="00285BD3"/>
    <w:rsid w:val="00286E94"/>
    <w:rsid w:val="00287FBC"/>
    <w:rsid w:val="00291157"/>
    <w:rsid w:val="00292BFF"/>
    <w:rsid w:val="00292C51"/>
    <w:rsid w:val="002936B5"/>
    <w:rsid w:val="00294512"/>
    <w:rsid w:val="00295182"/>
    <w:rsid w:val="00296715"/>
    <w:rsid w:val="002970E5"/>
    <w:rsid w:val="00297392"/>
    <w:rsid w:val="0029786D"/>
    <w:rsid w:val="002A0B88"/>
    <w:rsid w:val="002A0DD2"/>
    <w:rsid w:val="002A1121"/>
    <w:rsid w:val="002A1205"/>
    <w:rsid w:val="002A2BEE"/>
    <w:rsid w:val="002A3548"/>
    <w:rsid w:val="002A3682"/>
    <w:rsid w:val="002A7523"/>
    <w:rsid w:val="002A76D3"/>
    <w:rsid w:val="002A7E16"/>
    <w:rsid w:val="002B03DA"/>
    <w:rsid w:val="002B0542"/>
    <w:rsid w:val="002B107E"/>
    <w:rsid w:val="002B1629"/>
    <w:rsid w:val="002B1BCA"/>
    <w:rsid w:val="002B2A3E"/>
    <w:rsid w:val="002B2AF1"/>
    <w:rsid w:val="002B31F8"/>
    <w:rsid w:val="002B3D99"/>
    <w:rsid w:val="002B465A"/>
    <w:rsid w:val="002B4CFC"/>
    <w:rsid w:val="002B50AE"/>
    <w:rsid w:val="002B65FB"/>
    <w:rsid w:val="002B6ACD"/>
    <w:rsid w:val="002B6DBC"/>
    <w:rsid w:val="002B708F"/>
    <w:rsid w:val="002C021D"/>
    <w:rsid w:val="002C04BC"/>
    <w:rsid w:val="002C0EB1"/>
    <w:rsid w:val="002C0EE8"/>
    <w:rsid w:val="002C133D"/>
    <w:rsid w:val="002C196C"/>
    <w:rsid w:val="002C1E25"/>
    <w:rsid w:val="002C1F88"/>
    <w:rsid w:val="002C20D0"/>
    <w:rsid w:val="002C29F9"/>
    <w:rsid w:val="002C320B"/>
    <w:rsid w:val="002C359A"/>
    <w:rsid w:val="002C41A1"/>
    <w:rsid w:val="002C424F"/>
    <w:rsid w:val="002C4BA5"/>
    <w:rsid w:val="002C5190"/>
    <w:rsid w:val="002C576E"/>
    <w:rsid w:val="002C5B0D"/>
    <w:rsid w:val="002C6BC3"/>
    <w:rsid w:val="002C74D1"/>
    <w:rsid w:val="002C7506"/>
    <w:rsid w:val="002C7E57"/>
    <w:rsid w:val="002C7FB4"/>
    <w:rsid w:val="002D0A95"/>
    <w:rsid w:val="002D0F0A"/>
    <w:rsid w:val="002D3C2C"/>
    <w:rsid w:val="002D46CF"/>
    <w:rsid w:val="002D7FF6"/>
    <w:rsid w:val="002E19D2"/>
    <w:rsid w:val="002E2183"/>
    <w:rsid w:val="002E252F"/>
    <w:rsid w:val="002E2A4A"/>
    <w:rsid w:val="002E37F4"/>
    <w:rsid w:val="002E3897"/>
    <w:rsid w:val="002E53F2"/>
    <w:rsid w:val="002E6A0D"/>
    <w:rsid w:val="002E74EB"/>
    <w:rsid w:val="002E7EB1"/>
    <w:rsid w:val="002F04CF"/>
    <w:rsid w:val="002F195C"/>
    <w:rsid w:val="002F1968"/>
    <w:rsid w:val="002F1987"/>
    <w:rsid w:val="002F1AD8"/>
    <w:rsid w:val="002F2813"/>
    <w:rsid w:val="002F28F5"/>
    <w:rsid w:val="002F2B4D"/>
    <w:rsid w:val="002F33C7"/>
    <w:rsid w:val="002F3549"/>
    <w:rsid w:val="002F4C07"/>
    <w:rsid w:val="002F4D48"/>
    <w:rsid w:val="002F5641"/>
    <w:rsid w:val="002F5C65"/>
    <w:rsid w:val="00300DE7"/>
    <w:rsid w:val="00301CA4"/>
    <w:rsid w:val="00301EF6"/>
    <w:rsid w:val="0030278E"/>
    <w:rsid w:val="00302F2D"/>
    <w:rsid w:val="00303862"/>
    <w:rsid w:val="0030419D"/>
    <w:rsid w:val="003059A2"/>
    <w:rsid w:val="00305D02"/>
    <w:rsid w:val="0030626B"/>
    <w:rsid w:val="003105E8"/>
    <w:rsid w:val="00311978"/>
    <w:rsid w:val="00311997"/>
    <w:rsid w:val="00311F49"/>
    <w:rsid w:val="00312742"/>
    <w:rsid w:val="00312B3E"/>
    <w:rsid w:val="00313E54"/>
    <w:rsid w:val="0031487E"/>
    <w:rsid w:val="00316D78"/>
    <w:rsid w:val="00316F43"/>
    <w:rsid w:val="00317C7A"/>
    <w:rsid w:val="00320034"/>
    <w:rsid w:val="003208A0"/>
    <w:rsid w:val="003208A2"/>
    <w:rsid w:val="00323465"/>
    <w:rsid w:val="00324697"/>
    <w:rsid w:val="003247CF"/>
    <w:rsid w:val="00324817"/>
    <w:rsid w:val="00324DB4"/>
    <w:rsid w:val="00324F4B"/>
    <w:rsid w:val="0032598A"/>
    <w:rsid w:val="0032669F"/>
    <w:rsid w:val="00326B25"/>
    <w:rsid w:val="00327112"/>
    <w:rsid w:val="00327B7E"/>
    <w:rsid w:val="00327E22"/>
    <w:rsid w:val="00331E11"/>
    <w:rsid w:val="00331EFE"/>
    <w:rsid w:val="00332211"/>
    <w:rsid w:val="0033307F"/>
    <w:rsid w:val="00333D05"/>
    <w:rsid w:val="00335721"/>
    <w:rsid w:val="00337B40"/>
    <w:rsid w:val="00340220"/>
    <w:rsid w:val="003406F7"/>
    <w:rsid w:val="003409A0"/>
    <w:rsid w:val="00341035"/>
    <w:rsid w:val="00341C65"/>
    <w:rsid w:val="00341F4B"/>
    <w:rsid w:val="0034235C"/>
    <w:rsid w:val="00342F7A"/>
    <w:rsid w:val="00343046"/>
    <w:rsid w:val="00343A5A"/>
    <w:rsid w:val="00344735"/>
    <w:rsid w:val="00345712"/>
    <w:rsid w:val="0034628B"/>
    <w:rsid w:val="00347912"/>
    <w:rsid w:val="00347EB5"/>
    <w:rsid w:val="00350749"/>
    <w:rsid w:val="00350BF4"/>
    <w:rsid w:val="0035163C"/>
    <w:rsid w:val="003529AE"/>
    <w:rsid w:val="00352F5C"/>
    <w:rsid w:val="00354E1E"/>
    <w:rsid w:val="003558E9"/>
    <w:rsid w:val="00355B6C"/>
    <w:rsid w:val="00355F70"/>
    <w:rsid w:val="00356363"/>
    <w:rsid w:val="0035668E"/>
    <w:rsid w:val="00356804"/>
    <w:rsid w:val="0035701B"/>
    <w:rsid w:val="00357A92"/>
    <w:rsid w:val="00361D3F"/>
    <w:rsid w:val="00362039"/>
    <w:rsid w:val="00362259"/>
    <w:rsid w:val="003625ED"/>
    <w:rsid w:val="0036283A"/>
    <w:rsid w:val="00362D3A"/>
    <w:rsid w:val="0036338B"/>
    <w:rsid w:val="0036398D"/>
    <w:rsid w:val="003648B8"/>
    <w:rsid w:val="00365581"/>
    <w:rsid w:val="003658F4"/>
    <w:rsid w:val="00365FE1"/>
    <w:rsid w:val="00366733"/>
    <w:rsid w:val="00366901"/>
    <w:rsid w:val="00367913"/>
    <w:rsid w:val="00370C0D"/>
    <w:rsid w:val="00370DDF"/>
    <w:rsid w:val="00373208"/>
    <w:rsid w:val="00373EBF"/>
    <w:rsid w:val="00374508"/>
    <w:rsid w:val="00374BF5"/>
    <w:rsid w:val="00375E8D"/>
    <w:rsid w:val="00376F28"/>
    <w:rsid w:val="00380C11"/>
    <w:rsid w:val="003812D7"/>
    <w:rsid w:val="00382285"/>
    <w:rsid w:val="00382719"/>
    <w:rsid w:val="003836DA"/>
    <w:rsid w:val="00383D95"/>
    <w:rsid w:val="00383E65"/>
    <w:rsid w:val="00384034"/>
    <w:rsid w:val="0038415F"/>
    <w:rsid w:val="00384278"/>
    <w:rsid w:val="0038493A"/>
    <w:rsid w:val="00384B43"/>
    <w:rsid w:val="00384DFB"/>
    <w:rsid w:val="003866EE"/>
    <w:rsid w:val="0038671F"/>
    <w:rsid w:val="00386E7B"/>
    <w:rsid w:val="0039090E"/>
    <w:rsid w:val="00392CB8"/>
    <w:rsid w:val="003930A0"/>
    <w:rsid w:val="00393284"/>
    <w:rsid w:val="003939E6"/>
    <w:rsid w:val="00393DAA"/>
    <w:rsid w:val="00393ED9"/>
    <w:rsid w:val="003941CC"/>
    <w:rsid w:val="003942E5"/>
    <w:rsid w:val="00394E0B"/>
    <w:rsid w:val="00396BBD"/>
    <w:rsid w:val="003A0115"/>
    <w:rsid w:val="003A0F09"/>
    <w:rsid w:val="003A0F25"/>
    <w:rsid w:val="003A0F8C"/>
    <w:rsid w:val="003A100D"/>
    <w:rsid w:val="003A20CF"/>
    <w:rsid w:val="003A3297"/>
    <w:rsid w:val="003A33C6"/>
    <w:rsid w:val="003A3FDB"/>
    <w:rsid w:val="003A4095"/>
    <w:rsid w:val="003A47FE"/>
    <w:rsid w:val="003A4B50"/>
    <w:rsid w:val="003A5DEC"/>
    <w:rsid w:val="003A7564"/>
    <w:rsid w:val="003B08E8"/>
    <w:rsid w:val="003B091B"/>
    <w:rsid w:val="003B0D44"/>
    <w:rsid w:val="003B12CE"/>
    <w:rsid w:val="003B1C3C"/>
    <w:rsid w:val="003B1C4A"/>
    <w:rsid w:val="003B277B"/>
    <w:rsid w:val="003B2F8A"/>
    <w:rsid w:val="003B3007"/>
    <w:rsid w:val="003B3F34"/>
    <w:rsid w:val="003B5922"/>
    <w:rsid w:val="003B6EA9"/>
    <w:rsid w:val="003B6FE9"/>
    <w:rsid w:val="003B7079"/>
    <w:rsid w:val="003C08D2"/>
    <w:rsid w:val="003C107B"/>
    <w:rsid w:val="003C1972"/>
    <w:rsid w:val="003C2C28"/>
    <w:rsid w:val="003C2EB8"/>
    <w:rsid w:val="003C3BE6"/>
    <w:rsid w:val="003C652D"/>
    <w:rsid w:val="003C7EF7"/>
    <w:rsid w:val="003D0232"/>
    <w:rsid w:val="003D0468"/>
    <w:rsid w:val="003D10F5"/>
    <w:rsid w:val="003D2783"/>
    <w:rsid w:val="003D39EE"/>
    <w:rsid w:val="003D3C0E"/>
    <w:rsid w:val="003D4A39"/>
    <w:rsid w:val="003D541A"/>
    <w:rsid w:val="003D6652"/>
    <w:rsid w:val="003D7540"/>
    <w:rsid w:val="003E0060"/>
    <w:rsid w:val="003E0964"/>
    <w:rsid w:val="003E0968"/>
    <w:rsid w:val="003E1214"/>
    <w:rsid w:val="003E217D"/>
    <w:rsid w:val="003E2257"/>
    <w:rsid w:val="003E2F4A"/>
    <w:rsid w:val="003E3BD9"/>
    <w:rsid w:val="003E3CFE"/>
    <w:rsid w:val="003E427C"/>
    <w:rsid w:val="003E50B4"/>
    <w:rsid w:val="003E52CF"/>
    <w:rsid w:val="003E53AE"/>
    <w:rsid w:val="003E5DB5"/>
    <w:rsid w:val="003E605A"/>
    <w:rsid w:val="003E65C1"/>
    <w:rsid w:val="003E65D5"/>
    <w:rsid w:val="003E75EB"/>
    <w:rsid w:val="003F1CFD"/>
    <w:rsid w:val="003F2ED3"/>
    <w:rsid w:val="003F3C8B"/>
    <w:rsid w:val="003F5FA7"/>
    <w:rsid w:val="003F762C"/>
    <w:rsid w:val="003F7B45"/>
    <w:rsid w:val="003F7F6C"/>
    <w:rsid w:val="00401AB3"/>
    <w:rsid w:val="00402026"/>
    <w:rsid w:val="00402C8A"/>
    <w:rsid w:val="00403088"/>
    <w:rsid w:val="00403F1F"/>
    <w:rsid w:val="004046B2"/>
    <w:rsid w:val="004062D0"/>
    <w:rsid w:val="004070F4"/>
    <w:rsid w:val="00407C94"/>
    <w:rsid w:val="004105FA"/>
    <w:rsid w:val="00410953"/>
    <w:rsid w:val="00410AF1"/>
    <w:rsid w:val="00410FDF"/>
    <w:rsid w:val="00411B87"/>
    <w:rsid w:val="0041285D"/>
    <w:rsid w:val="00412AE5"/>
    <w:rsid w:val="004132BC"/>
    <w:rsid w:val="0041368B"/>
    <w:rsid w:val="00413739"/>
    <w:rsid w:val="0041378A"/>
    <w:rsid w:val="00414A9B"/>
    <w:rsid w:val="00415269"/>
    <w:rsid w:val="00416753"/>
    <w:rsid w:val="0041720F"/>
    <w:rsid w:val="00417405"/>
    <w:rsid w:val="004174FA"/>
    <w:rsid w:val="00421610"/>
    <w:rsid w:val="0042180A"/>
    <w:rsid w:val="00421D98"/>
    <w:rsid w:val="004220DB"/>
    <w:rsid w:val="004223F7"/>
    <w:rsid w:val="00422E09"/>
    <w:rsid w:val="004257E1"/>
    <w:rsid w:val="00426AEE"/>
    <w:rsid w:val="0042713D"/>
    <w:rsid w:val="00427EB2"/>
    <w:rsid w:val="00430288"/>
    <w:rsid w:val="0043082B"/>
    <w:rsid w:val="004313C2"/>
    <w:rsid w:val="00431CCE"/>
    <w:rsid w:val="0043211D"/>
    <w:rsid w:val="00432391"/>
    <w:rsid w:val="00432540"/>
    <w:rsid w:val="00432875"/>
    <w:rsid w:val="00433F3C"/>
    <w:rsid w:val="0043446C"/>
    <w:rsid w:val="00434CB0"/>
    <w:rsid w:val="00434E8E"/>
    <w:rsid w:val="00434F72"/>
    <w:rsid w:val="0043579C"/>
    <w:rsid w:val="00436022"/>
    <w:rsid w:val="004361FB"/>
    <w:rsid w:val="0043624A"/>
    <w:rsid w:val="0043654B"/>
    <w:rsid w:val="00440971"/>
    <w:rsid w:val="00440EA3"/>
    <w:rsid w:val="0044131D"/>
    <w:rsid w:val="00441CC3"/>
    <w:rsid w:val="00441DD8"/>
    <w:rsid w:val="00441E8B"/>
    <w:rsid w:val="004430DA"/>
    <w:rsid w:val="00443E90"/>
    <w:rsid w:val="00444551"/>
    <w:rsid w:val="00446929"/>
    <w:rsid w:val="00446A93"/>
    <w:rsid w:val="00446B45"/>
    <w:rsid w:val="00447E4E"/>
    <w:rsid w:val="004505FE"/>
    <w:rsid w:val="004515A4"/>
    <w:rsid w:val="0045207C"/>
    <w:rsid w:val="00452591"/>
    <w:rsid w:val="00452E6D"/>
    <w:rsid w:val="00453CAD"/>
    <w:rsid w:val="00453DE5"/>
    <w:rsid w:val="004542A2"/>
    <w:rsid w:val="004543F7"/>
    <w:rsid w:val="004546C0"/>
    <w:rsid w:val="004551D1"/>
    <w:rsid w:val="00456085"/>
    <w:rsid w:val="004579FC"/>
    <w:rsid w:val="00457A65"/>
    <w:rsid w:val="00460AEC"/>
    <w:rsid w:val="004624B2"/>
    <w:rsid w:val="00462F6D"/>
    <w:rsid w:val="00462FA8"/>
    <w:rsid w:val="004630FF"/>
    <w:rsid w:val="004635D0"/>
    <w:rsid w:val="00463848"/>
    <w:rsid w:val="00463872"/>
    <w:rsid w:val="004659EB"/>
    <w:rsid w:val="00466151"/>
    <w:rsid w:val="00470472"/>
    <w:rsid w:val="00472360"/>
    <w:rsid w:val="004730E5"/>
    <w:rsid w:val="0047408E"/>
    <w:rsid w:val="0047528D"/>
    <w:rsid w:val="00475D96"/>
    <w:rsid w:val="00475E6E"/>
    <w:rsid w:val="00477C1C"/>
    <w:rsid w:val="004800A2"/>
    <w:rsid w:val="0048189E"/>
    <w:rsid w:val="00481995"/>
    <w:rsid w:val="00481B64"/>
    <w:rsid w:val="00482843"/>
    <w:rsid w:val="00483607"/>
    <w:rsid w:val="004848FF"/>
    <w:rsid w:val="00485320"/>
    <w:rsid w:val="00485D56"/>
    <w:rsid w:val="00487A3B"/>
    <w:rsid w:val="0049043B"/>
    <w:rsid w:val="0049093E"/>
    <w:rsid w:val="00491853"/>
    <w:rsid w:val="00491CAF"/>
    <w:rsid w:val="00492735"/>
    <w:rsid w:val="00493C34"/>
    <w:rsid w:val="0049478B"/>
    <w:rsid w:val="00496CD9"/>
    <w:rsid w:val="00496DBE"/>
    <w:rsid w:val="00496E40"/>
    <w:rsid w:val="004A02DE"/>
    <w:rsid w:val="004A195B"/>
    <w:rsid w:val="004A206F"/>
    <w:rsid w:val="004A24F1"/>
    <w:rsid w:val="004A28F3"/>
    <w:rsid w:val="004A29AD"/>
    <w:rsid w:val="004A4911"/>
    <w:rsid w:val="004A536E"/>
    <w:rsid w:val="004A5D7A"/>
    <w:rsid w:val="004A60CA"/>
    <w:rsid w:val="004A7251"/>
    <w:rsid w:val="004A7C67"/>
    <w:rsid w:val="004B1732"/>
    <w:rsid w:val="004B1DDE"/>
    <w:rsid w:val="004B2692"/>
    <w:rsid w:val="004B2A13"/>
    <w:rsid w:val="004B2E40"/>
    <w:rsid w:val="004B37D7"/>
    <w:rsid w:val="004B4130"/>
    <w:rsid w:val="004B4272"/>
    <w:rsid w:val="004B4831"/>
    <w:rsid w:val="004B652F"/>
    <w:rsid w:val="004B6A5F"/>
    <w:rsid w:val="004B71A5"/>
    <w:rsid w:val="004B72FD"/>
    <w:rsid w:val="004B7617"/>
    <w:rsid w:val="004C08CA"/>
    <w:rsid w:val="004C0B87"/>
    <w:rsid w:val="004C19D6"/>
    <w:rsid w:val="004C2AC6"/>
    <w:rsid w:val="004C2B21"/>
    <w:rsid w:val="004C31A2"/>
    <w:rsid w:val="004C36D4"/>
    <w:rsid w:val="004C44D8"/>
    <w:rsid w:val="004C48EA"/>
    <w:rsid w:val="004C59AA"/>
    <w:rsid w:val="004C5F3D"/>
    <w:rsid w:val="004C5FA2"/>
    <w:rsid w:val="004C7F67"/>
    <w:rsid w:val="004D113A"/>
    <w:rsid w:val="004D200B"/>
    <w:rsid w:val="004D34CE"/>
    <w:rsid w:val="004D391D"/>
    <w:rsid w:val="004D3C2A"/>
    <w:rsid w:val="004D3E63"/>
    <w:rsid w:val="004D5580"/>
    <w:rsid w:val="004D6253"/>
    <w:rsid w:val="004D675B"/>
    <w:rsid w:val="004D78B4"/>
    <w:rsid w:val="004D7C9C"/>
    <w:rsid w:val="004E1E84"/>
    <w:rsid w:val="004E4397"/>
    <w:rsid w:val="004E459B"/>
    <w:rsid w:val="004E473E"/>
    <w:rsid w:val="004E5DFE"/>
    <w:rsid w:val="004E6BC6"/>
    <w:rsid w:val="004E79A3"/>
    <w:rsid w:val="004F030E"/>
    <w:rsid w:val="004F0478"/>
    <w:rsid w:val="004F0B06"/>
    <w:rsid w:val="004F1444"/>
    <w:rsid w:val="004F2906"/>
    <w:rsid w:val="004F2BA4"/>
    <w:rsid w:val="004F41B0"/>
    <w:rsid w:val="004F4998"/>
    <w:rsid w:val="004F4F94"/>
    <w:rsid w:val="004F6890"/>
    <w:rsid w:val="004F7B52"/>
    <w:rsid w:val="005007F8"/>
    <w:rsid w:val="00500CBC"/>
    <w:rsid w:val="00500D21"/>
    <w:rsid w:val="00501133"/>
    <w:rsid w:val="00501C64"/>
    <w:rsid w:val="0050323C"/>
    <w:rsid w:val="0050379C"/>
    <w:rsid w:val="00503CCF"/>
    <w:rsid w:val="00503F60"/>
    <w:rsid w:val="0050443C"/>
    <w:rsid w:val="00505A5E"/>
    <w:rsid w:val="00505FE3"/>
    <w:rsid w:val="00506531"/>
    <w:rsid w:val="0050656B"/>
    <w:rsid w:val="00507187"/>
    <w:rsid w:val="0050730C"/>
    <w:rsid w:val="00510A11"/>
    <w:rsid w:val="00511A0D"/>
    <w:rsid w:val="00511F3B"/>
    <w:rsid w:val="0051217D"/>
    <w:rsid w:val="0051261B"/>
    <w:rsid w:val="00514330"/>
    <w:rsid w:val="00515325"/>
    <w:rsid w:val="005201CE"/>
    <w:rsid w:val="005201E9"/>
    <w:rsid w:val="0052117A"/>
    <w:rsid w:val="00521CB5"/>
    <w:rsid w:val="00522B82"/>
    <w:rsid w:val="00522F74"/>
    <w:rsid w:val="005236C1"/>
    <w:rsid w:val="00523B66"/>
    <w:rsid w:val="005255B8"/>
    <w:rsid w:val="005256C4"/>
    <w:rsid w:val="00526121"/>
    <w:rsid w:val="00526936"/>
    <w:rsid w:val="00526CDB"/>
    <w:rsid w:val="00530356"/>
    <w:rsid w:val="005344DB"/>
    <w:rsid w:val="00534D4C"/>
    <w:rsid w:val="00535084"/>
    <w:rsid w:val="0053680C"/>
    <w:rsid w:val="00536C32"/>
    <w:rsid w:val="00536D9C"/>
    <w:rsid w:val="00537084"/>
    <w:rsid w:val="00540273"/>
    <w:rsid w:val="005407E3"/>
    <w:rsid w:val="00540A50"/>
    <w:rsid w:val="00541202"/>
    <w:rsid w:val="00542677"/>
    <w:rsid w:val="00542804"/>
    <w:rsid w:val="00543829"/>
    <w:rsid w:val="005443E1"/>
    <w:rsid w:val="00544D61"/>
    <w:rsid w:val="005451A7"/>
    <w:rsid w:val="00545B8A"/>
    <w:rsid w:val="00545FBD"/>
    <w:rsid w:val="005463AB"/>
    <w:rsid w:val="00547CFB"/>
    <w:rsid w:val="0055096D"/>
    <w:rsid w:val="0055181C"/>
    <w:rsid w:val="00551B66"/>
    <w:rsid w:val="00551B67"/>
    <w:rsid w:val="0055310F"/>
    <w:rsid w:val="0055338A"/>
    <w:rsid w:val="0055438F"/>
    <w:rsid w:val="00554ACB"/>
    <w:rsid w:val="00555FBA"/>
    <w:rsid w:val="00556BA7"/>
    <w:rsid w:val="00556D52"/>
    <w:rsid w:val="0055722A"/>
    <w:rsid w:val="005574D6"/>
    <w:rsid w:val="00561815"/>
    <w:rsid w:val="00561DC1"/>
    <w:rsid w:val="00562730"/>
    <w:rsid w:val="00563E68"/>
    <w:rsid w:val="00564031"/>
    <w:rsid w:val="00564055"/>
    <w:rsid w:val="00564CFD"/>
    <w:rsid w:val="00565226"/>
    <w:rsid w:val="00567520"/>
    <w:rsid w:val="00567A1D"/>
    <w:rsid w:val="00567D1A"/>
    <w:rsid w:val="0057034B"/>
    <w:rsid w:val="005705BB"/>
    <w:rsid w:val="005712D4"/>
    <w:rsid w:val="0057137C"/>
    <w:rsid w:val="00571AC2"/>
    <w:rsid w:val="005725FF"/>
    <w:rsid w:val="005729ED"/>
    <w:rsid w:val="0057405C"/>
    <w:rsid w:val="005749EC"/>
    <w:rsid w:val="00574FE3"/>
    <w:rsid w:val="005752BE"/>
    <w:rsid w:val="005755C6"/>
    <w:rsid w:val="00575EEE"/>
    <w:rsid w:val="00577FBE"/>
    <w:rsid w:val="0058056E"/>
    <w:rsid w:val="00580E0C"/>
    <w:rsid w:val="0058134C"/>
    <w:rsid w:val="00582BA3"/>
    <w:rsid w:val="00583901"/>
    <w:rsid w:val="00583F63"/>
    <w:rsid w:val="005844D3"/>
    <w:rsid w:val="005844E4"/>
    <w:rsid w:val="005846F6"/>
    <w:rsid w:val="0058703F"/>
    <w:rsid w:val="00587619"/>
    <w:rsid w:val="00587C8C"/>
    <w:rsid w:val="005904BE"/>
    <w:rsid w:val="005905BE"/>
    <w:rsid w:val="00590DE4"/>
    <w:rsid w:val="0059296D"/>
    <w:rsid w:val="005929D4"/>
    <w:rsid w:val="00593905"/>
    <w:rsid w:val="00594379"/>
    <w:rsid w:val="00594647"/>
    <w:rsid w:val="0059487E"/>
    <w:rsid w:val="00595982"/>
    <w:rsid w:val="005966CD"/>
    <w:rsid w:val="005967CA"/>
    <w:rsid w:val="005975EF"/>
    <w:rsid w:val="00597E9D"/>
    <w:rsid w:val="005A0759"/>
    <w:rsid w:val="005A07CD"/>
    <w:rsid w:val="005A09F7"/>
    <w:rsid w:val="005A1C88"/>
    <w:rsid w:val="005A2851"/>
    <w:rsid w:val="005A38BF"/>
    <w:rsid w:val="005A3DA2"/>
    <w:rsid w:val="005A3DB6"/>
    <w:rsid w:val="005A4114"/>
    <w:rsid w:val="005A42BC"/>
    <w:rsid w:val="005A51F2"/>
    <w:rsid w:val="005A534B"/>
    <w:rsid w:val="005A5824"/>
    <w:rsid w:val="005A60DF"/>
    <w:rsid w:val="005A61D1"/>
    <w:rsid w:val="005B0A0D"/>
    <w:rsid w:val="005B1582"/>
    <w:rsid w:val="005B21B8"/>
    <w:rsid w:val="005B3394"/>
    <w:rsid w:val="005B4706"/>
    <w:rsid w:val="005B64CE"/>
    <w:rsid w:val="005C02E7"/>
    <w:rsid w:val="005C0C8C"/>
    <w:rsid w:val="005C0D8D"/>
    <w:rsid w:val="005C283C"/>
    <w:rsid w:val="005C2841"/>
    <w:rsid w:val="005C57BE"/>
    <w:rsid w:val="005C616A"/>
    <w:rsid w:val="005D001F"/>
    <w:rsid w:val="005D0DEF"/>
    <w:rsid w:val="005D0FF7"/>
    <w:rsid w:val="005D10E4"/>
    <w:rsid w:val="005D285C"/>
    <w:rsid w:val="005D3360"/>
    <w:rsid w:val="005D3391"/>
    <w:rsid w:val="005D45E0"/>
    <w:rsid w:val="005D47D8"/>
    <w:rsid w:val="005D5772"/>
    <w:rsid w:val="005D5C02"/>
    <w:rsid w:val="005D685C"/>
    <w:rsid w:val="005D6C78"/>
    <w:rsid w:val="005D6F9F"/>
    <w:rsid w:val="005D7446"/>
    <w:rsid w:val="005E007F"/>
    <w:rsid w:val="005E0B21"/>
    <w:rsid w:val="005E206B"/>
    <w:rsid w:val="005E3CF7"/>
    <w:rsid w:val="005E522C"/>
    <w:rsid w:val="005E5752"/>
    <w:rsid w:val="005E5F3C"/>
    <w:rsid w:val="005E7106"/>
    <w:rsid w:val="005E7F01"/>
    <w:rsid w:val="005F061A"/>
    <w:rsid w:val="005F106A"/>
    <w:rsid w:val="005F131C"/>
    <w:rsid w:val="005F1E64"/>
    <w:rsid w:val="005F2186"/>
    <w:rsid w:val="005F22EC"/>
    <w:rsid w:val="005F26A6"/>
    <w:rsid w:val="005F36C4"/>
    <w:rsid w:val="005F4173"/>
    <w:rsid w:val="005F5737"/>
    <w:rsid w:val="005F5857"/>
    <w:rsid w:val="005F5A2A"/>
    <w:rsid w:val="005F6DFF"/>
    <w:rsid w:val="005F6E48"/>
    <w:rsid w:val="005F71E4"/>
    <w:rsid w:val="005F7243"/>
    <w:rsid w:val="0060065F"/>
    <w:rsid w:val="00601273"/>
    <w:rsid w:val="00601B5A"/>
    <w:rsid w:val="00602D78"/>
    <w:rsid w:val="0060423C"/>
    <w:rsid w:val="00604397"/>
    <w:rsid w:val="00605325"/>
    <w:rsid w:val="00605FB9"/>
    <w:rsid w:val="00607118"/>
    <w:rsid w:val="006073AD"/>
    <w:rsid w:val="00610166"/>
    <w:rsid w:val="0061113B"/>
    <w:rsid w:val="00611591"/>
    <w:rsid w:val="006117EE"/>
    <w:rsid w:val="00611C7A"/>
    <w:rsid w:val="00612500"/>
    <w:rsid w:val="00612AB5"/>
    <w:rsid w:val="00612E93"/>
    <w:rsid w:val="0061578D"/>
    <w:rsid w:val="00615C11"/>
    <w:rsid w:val="00615D32"/>
    <w:rsid w:val="00616188"/>
    <w:rsid w:val="00617B76"/>
    <w:rsid w:val="00617D95"/>
    <w:rsid w:val="00620D67"/>
    <w:rsid w:val="006211D6"/>
    <w:rsid w:val="00622AC4"/>
    <w:rsid w:val="00623AAF"/>
    <w:rsid w:val="006265E5"/>
    <w:rsid w:val="00626A9F"/>
    <w:rsid w:val="006302EA"/>
    <w:rsid w:val="006309CB"/>
    <w:rsid w:val="00631EE1"/>
    <w:rsid w:val="006322B5"/>
    <w:rsid w:val="00633BA2"/>
    <w:rsid w:val="006350E5"/>
    <w:rsid w:val="00635A9B"/>
    <w:rsid w:val="006372AB"/>
    <w:rsid w:val="006413FA"/>
    <w:rsid w:val="006420D2"/>
    <w:rsid w:val="00642674"/>
    <w:rsid w:val="00643395"/>
    <w:rsid w:val="00643525"/>
    <w:rsid w:val="00643A2E"/>
    <w:rsid w:val="0064463E"/>
    <w:rsid w:val="006453ED"/>
    <w:rsid w:val="006462AE"/>
    <w:rsid w:val="00646977"/>
    <w:rsid w:val="00646BBA"/>
    <w:rsid w:val="00646C2F"/>
    <w:rsid w:val="00646E1A"/>
    <w:rsid w:val="00646E60"/>
    <w:rsid w:val="006500DD"/>
    <w:rsid w:val="006506C6"/>
    <w:rsid w:val="00650C27"/>
    <w:rsid w:val="00650D08"/>
    <w:rsid w:val="00651917"/>
    <w:rsid w:val="00652195"/>
    <w:rsid w:val="006523B0"/>
    <w:rsid w:val="0065291C"/>
    <w:rsid w:val="00652D19"/>
    <w:rsid w:val="00652DBA"/>
    <w:rsid w:val="006537FF"/>
    <w:rsid w:val="00654C89"/>
    <w:rsid w:val="00654D50"/>
    <w:rsid w:val="0065708F"/>
    <w:rsid w:val="00660336"/>
    <w:rsid w:val="00662B83"/>
    <w:rsid w:val="00662C01"/>
    <w:rsid w:val="00662CAE"/>
    <w:rsid w:val="00662CDD"/>
    <w:rsid w:val="006637EF"/>
    <w:rsid w:val="00664361"/>
    <w:rsid w:val="0066471A"/>
    <w:rsid w:val="00664A6F"/>
    <w:rsid w:val="00664EA8"/>
    <w:rsid w:val="006672B4"/>
    <w:rsid w:val="006679FB"/>
    <w:rsid w:val="0067098F"/>
    <w:rsid w:val="006710E8"/>
    <w:rsid w:val="00671B56"/>
    <w:rsid w:val="006724E1"/>
    <w:rsid w:val="006729E1"/>
    <w:rsid w:val="00673545"/>
    <w:rsid w:val="006735FD"/>
    <w:rsid w:val="00676F5D"/>
    <w:rsid w:val="00677008"/>
    <w:rsid w:val="006770DF"/>
    <w:rsid w:val="00677252"/>
    <w:rsid w:val="00677B4B"/>
    <w:rsid w:val="0068196B"/>
    <w:rsid w:val="00681DA5"/>
    <w:rsid w:val="00682EAE"/>
    <w:rsid w:val="00683B84"/>
    <w:rsid w:val="00686ACC"/>
    <w:rsid w:val="00686B3E"/>
    <w:rsid w:val="00690CDC"/>
    <w:rsid w:val="00692633"/>
    <w:rsid w:val="006938EB"/>
    <w:rsid w:val="00694B2B"/>
    <w:rsid w:val="00695CBD"/>
    <w:rsid w:val="00696132"/>
    <w:rsid w:val="006971FE"/>
    <w:rsid w:val="00697441"/>
    <w:rsid w:val="0069796D"/>
    <w:rsid w:val="00697A42"/>
    <w:rsid w:val="00697D6E"/>
    <w:rsid w:val="006A0960"/>
    <w:rsid w:val="006A10DF"/>
    <w:rsid w:val="006A1F35"/>
    <w:rsid w:val="006A2347"/>
    <w:rsid w:val="006A24BD"/>
    <w:rsid w:val="006A3128"/>
    <w:rsid w:val="006A49E1"/>
    <w:rsid w:val="006A4A22"/>
    <w:rsid w:val="006A5336"/>
    <w:rsid w:val="006A5B26"/>
    <w:rsid w:val="006A62A8"/>
    <w:rsid w:val="006A6CBB"/>
    <w:rsid w:val="006B1355"/>
    <w:rsid w:val="006B15BC"/>
    <w:rsid w:val="006B2296"/>
    <w:rsid w:val="006B30D2"/>
    <w:rsid w:val="006B33E7"/>
    <w:rsid w:val="006B4477"/>
    <w:rsid w:val="006B5AA9"/>
    <w:rsid w:val="006B75C0"/>
    <w:rsid w:val="006B77D7"/>
    <w:rsid w:val="006C0774"/>
    <w:rsid w:val="006C0AD9"/>
    <w:rsid w:val="006C0B89"/>
    <w:rsid w:val="006C0D49"/>
    <w:rsid w:val="006C56FB"/>
    <w:rsid w:val="006C5782"/>
    <w:rsid w:val="006C64D7"/>
    <w:rsid w:val="006C66FF"/>
    <w:rsid w:val="006C71EA"/>
    <w:rsid w:val="006D0793"/>
    <w:rsid w:val="006D15A1"/>
    <w:rsid w:val="006D18E4"/>
    <w:rsid w:val="006D2378"/>
    <w:rsid w:val="006D2B79"/>
    <w:rsid w:val="006D37DA"/>
    <w:rsid w:val="006D4859"/>
    <w:rsid w:val="006D512D"/>
    <w:rsid w:val="006D59FA"/>
    <w:rsid w:val="006D60F5"/>
    <w:rsid w:val="006D6542"/>
    <w:rsid w:val="006D76FF"/>
    <w:rsid w:val="006D78CD"/>
    <w:rsid w:val="006E0173"/>
    <w:rsid w:val="006E0497"/>
    <w:rsid w:val="006E07AC"/>
    <w:rsid w:val="006E0EB5"/>
    <w:rsid w:val="006E1006"/>
    <w:rsid w:val="006E1A26"/>
    <w:rsid w:val="006E3F54"/>
    <w:rsid w:val="006E4B1C"/>
    <w:rsid w:val="006E59F3"/>
    <w:rsid w:val="006E6B8C"/>
    <w:rsid w:val="006E6E30"/>
    <w:rsid w:val="006E7AE2"/>
    <w:rsid w:val="006F1221"/>
    <w:rsid w:val="006F20E9"/>
    <w:rsid w:val="006F2F9A"/>
    <w:rsid w:val="006F339A"/>
    <w:rsid w:val="006F4539"/>
    <w:rsid w:val="006F47D5"/>
    <w:rsid w:val="006F4D62"/>
    <w:rsid w:val="006F5D02"/>
    <w:rsid w:val="006F5E66"/>
    <w:rsid w:val="006F6AE6"/>
    <w:rsid w:val="006F6FA3"/>
    <w:rsid w:val="006F6FCF"/>
    <w:rsid w:val="006F71EA"/>
    <w:rsid w:val="006F725B"/>
    <w:rsid w:val="006F75DB"/>
    <w:rsid w:val="0070018F"/>
    <w:rsid w:val="00700426"/>
    <w:rsid w:val="007009DD"/>
    <w:rsid w:val="00700E0D"/>
    <w:rsid w:val="00700E72"/>
    <w:rsid w:val="00702D09"/>
    <w:rsid w:val="00703EF3"/>
    <w:rsid w:val="00704343"/>
    <w:rsid w:val="00704695"/>
    <w:rsid w:val="00705816"/>
    <w:rsid w:val="0070773F"/>
    <w:rsid w:val="00710CBA"/>
    <w:rsid w:val="00711AAB"/>
    <w:rsid w:val="00711DFA"/>
    <w:rsid w:val="007122BC"/>
    <w:rsid w:val="0071393E"/>
    <w:rsid w:val="00714CED"/>
    <w:rsid w:val="007167DC"/>
    <w:rsid w:val="00716C41"/>
    <w:rsid w:val="00720F1E"/>
    <w:rsid w:val="0072196F"/>
    <w:rsid w:val="00722BEF"/>
    <w:rsid w:val="007232FB"/>
    <w:rsid w:val="007235F0"/>
    <w:rsid w:val="00723D41"/>
    <w:rsid w:val="00723F7A"/>
    <w:rsid w:val="00724AE2"/>
    <w:rsid w:val="00727327"/>
    <w:rsid w:val="00727C4C"/>
    <w:rsid w:val="00727DE8"/>
    <w:rsid w:val="00730B6F"/>
    <w:rsid w:val="00731063"/>
    <w:rsid w:val="007325EC"/>
    <w:rsid w:val="00732E23"/>
    <w:rsid w:val="00733456"/>
    <w:rsid w:val="0073411B"/>
    <w:rsid w:val="00734C30"/>
    <w:rsid w:val="00734CD6"/>
    <w:rsid w:val="007353A9"/>
    <w:rsid w:val="007356DD"/>
    <w:rsid w:val="00736474"/>
    <w:rsid w:val="007378C9"/>
    <w:rsid w:val="007378EA"/>
    <w:rsid w:val="00737949"/>
    <w:rsid w:val="0074170D"/>
    <w:rsid w:val="00741787"/>
    <w:rsid w:val="00741BAC"/>
    <w:rsid w:val="007429EF"/>
    <w:rsid w:val="007433CA"/>
    <w:rsid w:val="0074427D"/>
    <w:rsid w:val="00744477"/>
    <w:rsid w:val="00744540"/>
    <w:rsid w:val="00747566"/>
    <w:rsid w:val="00747FAB"/>
    <w:rsid w:val="0075095B"/>
    <w:rsid w:val="00751D40"/>
    <w:rsid w:val="00752433"/>
    <w:rsid w:val="00752AF0"/>
    <w:rsid w:val="00753321"/>
    <w:rsid w:val="00754AFD"/>
    <w:rsid w:val="007550E4"/>
    <w:rsid w:val="00755498"/>
    <w:rsid w:val="007603B5"/>
    <w:rsid w:val="00761C7D"/>
    <w:rsid w:val="00762A91"/>
    <w:rsid w:val="00762BB7"/>
    <w:rsid w:val="00762F29"/>
    <w:rsid w:val="007630E0"/>
    <w:rsid w:val="00763507"/>
    <w:rsid w:val="00764648"/>
    <w:rsid w:val="007657AD"/>
    <w:rsid w:val="00766BBF"/>
    <w:rsid w:val="00766BC1"/>
    <w:rsid w:val="00767038"/>
    <w:rsid w:val="007671BC"/>
    <w:rsid w:val="00767D3F"/>
    <w:rsid w:val="007708BB"/>
    <w:rsid w:val="007709FF"/>
    <w:rsid w:val="00770C10"/>
    <w:rsid w:val="00770C5F"/>
    <w:rsid w:val="00771BAB"/>
    <w:rsid w:val="00772DB0"/>
    <w:rsid w:val="00773A7D"/>
    <w:rsid w:val="007746F2"/>
    <w:rsid w:val="007747E6"/>
    <w:rsid w:val="00775068"/>
    <w:rsid w:val="00775CDD"/>
    <w:rsid w:val="00776221"/>
    <w:rsid w:val="00777DCA"/>
    <w:rsid w:val="0078175F"/>
    <w:rsid w:val="00781D8B"/>
    <w:rsid w:val="00783885"/>
    <w:rsid w:val="007838C3"/>
    <w:rsid w:val="00783E7D"/>
    <w:rsid w:val="007847F0"/>
    <w:rsid w:val="00784A59"/>
    <w:rsid w:val="00784F00"/>
    <w:rsid w:val="00787858"/>
    <w:rsid w:val="0078789E"/>
    <w:rsid w:val="00791A92"/>
    <w:rsid w:val="00791F56"/>
    <w:rsid w:val="007935EE"/>
    <w:rsid w:val="007939EB"/>
    <w:rsid w:val="00795C19"/>
    <w:rsid w:val="00796CF0"/>
    <w:rsid w:val="00797B45"/>
    <w:rsid w:val="007A05BF"/>
    <w:rsid w:val="007A06E0"/>
    <w:rsid w:val="007A1D75"/>
    <w:rsid w:val="007A2F3E"/>
    <w:rsid w:val="007A301E"/>
    <w:rsid w:val="007A3DDC"/>
    <w:rsid w:val="007A3F61"/>
    <w:rsid w:val="007A5432"/>
    <w:rsid w:val="007A5678"/>
    <w:rsid w:val="007A5766"/>
    <w:rsid w:val="007A5B63"/>
    <w:rsid w:val="007A6182"/>
    <w:rsid w:val="007A6F4B"/>
    <w:rsid w:val="007A73E5"/>
    <w:rsid w:val="007A7B8C"/>
    <w:rsid w:val="007B05E3"/>
    <w:rsid w:val="007B0B3D"/>
    <w:rsid w:val="007B0DBA"/>
    <w:rsid w:val="007B1625"/>
    <w:rsid w:val="007B2967"/>
    <w:rsid w:val="007B2C88"/>
    <w:rsid w:val="007B3ACB"/>
    <w:rsid w:val="007B41FE"/>
    <w:rsid w:val="007B4B8E"/>
    <w:rsid w:val="007B4DAD"/>
    <w:rsid w:val="007B5DF2"/>
    <w:rsid w:val="007B7CC7"/>
    <w:rsid w:val="007C1969"/>
    <w:rsid w:val="007C2643"/>
    <w:rsid w:val="007C3581"/>
    <w:rsid w:val="007C397B"/>
    <w:rsid w:val="007C4ED0"/>
    <w:rsid w:val="007C5A43"/>
    <w:rsid w:val="007C6556"/>
    <w:rsid w:val="007C6E52"/>
    <w:rsid w:val="007D09BA"/>
    <w:rsid w:val="007D11E9"/>
    <w:rsid w:val="007D3010"/>
    <w:rsid w:val="007D318A"/>
    <w:rsid w:val="007D3A45"/>
    <w:rsid w:val="007D40A8"/>
    <w:rsid w:val="007D4123"/>
    <w:rsid w:val="007D4551"/>
    <w:rsid w:val="007D5261"/>
    <w:rsid w:val="007D57FC"/>
    <w:rsid w:val="007D78C4"/>
    <w:rsid w:val="007D7C41"/>
    <w:rsid w:val="007E03AE"/>
    <w:rsid w:val="007E0B6A"/>
    <w:rsid w:val="007E0E5B"/>
    <w:rsid w:val="007E168B"/>
    <w:rsid w:val="007E1A5E"/>
    <w:rsid w:val="007E2477"/>
    <w:rsid w:val="007E2FD2"/>
    <w:rsid w:val="007E30D5"/>
    <w:rsid w:val="007E3EDA"/>
    <w:rsid w:val="007E591E"/>
    <w:rsid w:val="007E6E41"/>
    <w:rsid w:val="007E766D"/>
    <w:rsid w:val="007E7F50"/>
    <w:rsid w:val="007E7F78"/>
    <w:rsid w:val="007F0041"/>
    <w:rsid w:val="007F0230"/>
    <w:rsid w:val="007F0C7D"/>
    <w:rsid w:val="007F16A3"/>
    <w:rsid w:val="007F22E5"/>
    <w:rsid w:val="007F3374"/>
    <w:rsid w:val="007F40B0"/>
    <w:rsid w:val="007F4EE7"/>
    <w:rsid w:val="007F6D8B"/>
    <w:rsid w:val="007F773C"/>
    <w:rsid w:val="007F7FE1"/>
    <w:rsid w:val="00800426"/>
    <w:rsid w:val="008005E2"/>
    <w:rsid w:val="008011FE"/>
    <w:rsid w:val="008013E2"/>
    <w:rsid w:val="008015A2"/>
    <w:rsid w:val="008033DA"/>
    <w:rsid w:val="008040BC"/>
    <w:rsid w:val="00805E7D"/>
    <w:rsid w:val="00810341"/>
    <w:rsid w:val="008108F3"/>
    <w:rsid w:val="00810E0F"/>
    <w:rsid w:val="00812033"/>
    <w:rsid w:val="00812C5B"/>
    <w:rsid w:val="00813A49"/>
    <w:rsid w:val="00813C3B"/>
    <w:rsid w:val="00814E55"/>
    <w:rsid w:val="008152FD"/>
    <w:rsid w:val="00815A99"/>
    <w:rsid w:val="00821407"/>
    <w:rsid w:val="00821721"/>
    <w:rsid w:val="008219C0"/>
    <w:rsid w:val="00821C8B"/>
    <w:rsid w:val="00822446"/>
    <w:rsid w:val="00822C5F"/>
    <w:rsid w:val="00824309"/>
    <w:rsid w:val="008249BE"/>
    <w:rsid w:val="00826633"/>
    <w:rsid w:val="00830002"/>
    <w:rsid w:val="008300B7"/>
    <w:rsid w:val="0083085D"/>
    <w:rsid w:val="00830BBC"/>
    <w:rsid w:val="008311BC"/>
    <w:rsid w:val="008318DE"/>
    <w:rsid w:val="0083191C"/>
    <w:rsid w:val="00832A02"/>
    <w:rsid w:val="00832E90"/>
    <w:rsid w:val="00833178"/>
    <w:rsid w:val="008342BC"/>
    <w:rsid w:val="0083492F"/>
    <w:rsid w:val="00834C27"/>
    <w:rsid w:val="00835A28"/>
    <w:rsid w:val="008362EA"/>
    <w:rsid w:val="008367C8"/>
    <w:rsid w:val="008369EA"/>
    <w:rsid w:val="008409E6"/>
    <w:rsid w:val="008426B5"/>
    <w:rsid w:val="0084319E"/>
    <w:rsid w:val="00844F04"/>
    <w:rsid w:val="0084503F"/>
    <w:rsid w:val="00845B20"/>
    <w:rsid w:val="0084632B"/>
    <w:rsid w:val="00846B7F"/>
    <w:rsid w:val="00846E0E"/>
    <w:rsid w:val="00847E8D"/>
    <w:rsid w:val="00854147"/>
    <w:rsid w:val="00855A1B"/>
    <w:rsid w:val="008566AF"/>
    <w:rsid w:val="00856838"/>
    <w:rsid w:val="00857014"/>
    <w:rsid w:val="008572A6"/>
    <w:rsid w:val="0086073D"/>
    <w:rsid w:val="0086076B"/>
    <w:rsid w:val="008608A2"/>
    <w:rsid w:val="008615B3"/>
    <w:rsid w:val="00864AFD"/>
    <w:rsid w:val="008659A8"/>
    <w:rsid w:val="0086616F"/>
    <w:rsid w:val="00867332"/>
    <w:rsid w:val="00870F39"/>
    <w:rsid w:val="00871413"/>
    <w:rsid w:val="00874175"/>
    <w:rsid w:val="0087438E"/>
    <w:rsid w:val="00874DF2"/>
    <w:rsid w:val="008751AD"/>
    <w:rsid w:val="00875975"/>
    <w:rsid w:val="00877693"/>
    <w:rsid w:val="00877B4A"/>
    <w:rsid w:val="00877E86"/>
    <w:rsid w:val="00880631"/>
    <w:rsid w:val="0088135B"/>
    <w:rsid w:val="008813C9"/>
    <w:rsid w:val="00881736"/>
    <w:rsid w:val="0088216E"/>
    <w:rsid w:val="00882B9E"/>
    <w:rsid w:val="0088340B"/>
    <w:rsid w:val="008839C4"/>
    <w:rsid w:val="00883E58"/>
    <w:rsid w:val="008844C7"/>
    <w:rsid w:val="008851C8"/>
    <w:rsid w:val="00885CC5"/>
    <w:rsid w:val="00885CE8"/>
    <w:rsid w:val="008909E4"/>
    <w:rsid w:val="00891988"/>
    <w:rsid w:val="00891F81"/>
    <w:rsid w:val="008927D5"/>
    <w:rsid w:val="00893002"/>
    <w:rsid w:val="0089593D"/>
    <w:rsid w:val="00895A08"/>
    <w:rsid w:val="00895ACB"/>
    <w:rsid w:val="00896560"/>
    <w:rsid w:val="00896A6F"/>
    <w:rsid w:val="00897170"/>
    <w:rsid w:val="00897883"/>
    <w:rsid w:val="008A0EB6"/>
    <w:rsid w:val="008A146B"/>
    <w:rsid w:val="008A198D"/>
    <w:rsid w:val="008A211D"/>
    <w:rsid w:val="008A230C"/>
    <w:rsid w:val="008A2380"/>
    <w:rsid w:val="008A23F9"/>
    <w:rsid w:val="008A2894"/>
    <w:rsid w:val="008A31E9"/>
    <w:rsid w:val="008A47EB"/>
    <w:rsid w:val="008A4873"/>
    <w:rsid w:val="008A5254"/>
    <w:rsid w:val="008A5611"/>
    <w:rsid w:val="008A5CD3"/>
    <w:rsid w:val="008A6710"/>
    <w:rsid w:val="008A678D"/>
    <w:rsid w:val="008A6B7C"/>
    <w:rsid w:val="008A6DFC"/>
    <w:rsid w:val="008A7DED"/>
    <w:rsid w:val="008B005E"/>
    <w:rsid w:val="008B0705"/>
    <w:rsid w:val="008B0FE5"/>
    <w:rsid w:val="008B1A10"/>
    <w:rsid w:val="008B22D5"/>
    <w:rsid w:val="008B2533"/>
    <w:rsid w:val="008B466A"/>
    <w:rsid w:val="008B4FDE"/>
    <w:rsid w:val="008B551A"/>
    <w:rsid w:val="008B5823"/>
    <w:rsid w:val="008B60A8"/>
    <w:rsid w:val="008B7F23"/>
    <w:rsid w:val="008C02D8"/>
    <w:rsid w:val="008C4DCF"/>
    <w:rsid w:val="008C4FA9"/>
    <w:rsid w:val="008C55C5"/>
    <w:rsid w:val="008C59C5"/>
    <w:rsid w:val="008C6803"/>
    <w:rsid w:val="008C6F92"/>
    <w:rsid w:val="008D0856"/>
    <w:rsid w:val="008D15B0"/>
    <w:rsid w:val="008D2355"/>
    <w:rsid w:val="008D26F6"/>
    <w:rsid w:val="008D4873"/>
    <w:rsid w:val="008D5DE3"/>
    <w:rsid w:val="008D635B"/>
    <w:rsid w:val="008D72A5"/>
    <w:rsid w:val="008D7AB5"/>
    <w:rsid w:val="008D7D75"/>
    <w:rsid w:val="008D7DFC"/>
    <w:rsid w:val="008D7F5E"/>
    <w:rsid w:val="008E053F"/>
    <w:rsid w:val="008E0A16"/>
    <w:rsid w:val="008E1664"/>
    <w:rsid w:val="008E2438"/>
    <w:rsid w:val="008E2750"/>
    <w:rsid w:val="008E432C"/>
    <w:rsid w:val="008E5540"/>
    <w:rsid w:val="008E643B"/>
    <w:rsid w:val="008E6B84"/>
    <w:rsid w:val="008E6D47"/>
    <w:rsid w:val="008E7756"/>
    <w:rsid w:val="008F0C1F"/>
    <w:rsid w:val="008F10BD"/>
    <w:rsid w:val="008F1CAA"/>
    <w:rsid w:val="008F1CBF"/>
    <w:rsid w:val="008F263C"/>
    <w:rsid w:val="008F3255"/>
    <w:rsid w:val="008F3DC3"/>
    <w:rsid w:val="008F3E5B"/>
    <w:rsid w:val="008F4AC4"/>
    <w:rsid w:val="008F5776"/>
    <w:rsid w:val="008F57D4"/>
    <w:rsid w:val="008F58FD"/>
    <w:rsid w:val="008F6B92"/>
    <w:rsid w:val="008F701E"/>
    <w:rsid w:val="008F7D54"/>
    <w:rsid w:val="009001F9"/>
    <w:rsid w:val="00900A7B"/>
    <w:rsid w:val="009013FD"/>
    <w:rsid w:val="00901FAC"/>
    <w:rsid w:val="009028C5"/>
    <w:rsid w:val="00903370"/>
    <w:rsid w:val="00903D6B"/>
    <w:rsid w:val="00903F98"/>
    <w:rsid w:val="00905017"/>
    <w:rsid w:val="00905A8A"/>
    <w:rsid w:val="0090648A"/>
    <w:rsid w:val="0090758A"/>
    <w:rsid w:val="009079EB"/>
    <w:rsid w:val="00910106"/>
    <w:rsid w:val="00910B5D"/>
    <w:rsid w:val="00910FBA"/>
    <w:rsid w:val="00911411"/>
    <w:rsid w:val="0091379D"/>
    <w:rsid w:val="00913B04"/>
    <w:rsid w:val="00914FBF"/>
    <w:rsid w:val="009166AF"/>
    <w:rsid w:val="00916CBA"/>
    <w:rsid w:val="00917387"/>
    <w:rsid w:val="009174F2"/>
    <w:rsid w:val="00917FEA"/>
    <w:rsid w:val="0092035B"/>
    <w:rsid w:val="00920688"/>
    <w:rsid w:val="00920A9F"/>
    <w:rsid w:val="00920AEE"/>
    <w:rsid w:val="00923941"/>
    <w:rsid w:val="00924F34"/>
    <w:rsid w:val="0092544F"/>
    <w:rsid w:val="009268BF"/>
    <w:rsid w:val="00926E98"/>
    <w:rsid w:val="00927673"/>
    <w:rsid w:val="00927747"/>
    <w:rsid w:val="00927E1B"/>
    <w:rsid w:val="00930291"/>
    <w:rsid w:val="009309A5"/>
    <w:rsid w:val="00930D54"/>
    <w:rsid w:val="009317AE"/>
    <w:rsid w:val="00932464"/>
    <w:rsid w:val="00933798"/>
    <w:rsid w:val="00933C09"/>
    <w:rsid w:val="009356D3"/>
    <w:rsid w:val="00936F47"/>
    <w:rsid w:val="009374B6"/>
    <w:rsid w:val="009403F5"/>
    <w:rsid w:val="00941AE3"/>
    <w:rsid w:val="00942F2D"/>
    <w:rsid w:val="009440E2"/>
    <w:rsid w:val="00945697"/>
    <w:rsid w:val="00946E4A"/>
    <w:rsid w:val="00947C50"/>
    <w:rsid w:val="00950043"/>
    <w:rsid w:val="009508B0"/>
    <w:rsid w:val="0095136B"/>
    <w:rsid w:val="00951641"/>
    <w:rsid w:val="00954563"/>
    <w:rsid w:val="00954814"/>
    <w:rsid w:val="00955F68"/>
    <w:rsid w:val="00957237"/>
    <w:rsid w:val="00957681"/>
    <w:rsid w:val="009605A6"/>
    <w:rsid w:val="00960910"/>
    <w:rsid w:val="00960AE1"/>
    <w:rsid w:val="009610FF"/>
    <w:rsid w:val="00961793"/>
    <w:rsid w:val="00961BA1"/>
    <w:rsid w:val="00963A69"/>
    <w:rsid w:val="009642EF"/>
    <w:rsid w:val="00964981"/>
    <w:rsid w:val="00964F69"/>
    <w:rsid w:val="009656FF"/>
    <w:rsid w:val="00965A1E"/>
    <w:rsid w:val="0096601B"/>
    <w:rsid w:val="009664CF"/>
    <w:rsid w:val="009676C7"/>
    <w:rsid w:val="009679A5"/>
    <w:rsid w:val="00970E2F"/>
    <w:rsid w:val="0097127D"/>
    <w:rsid w:val="0097247E"/>
    <w:rsid w:val="00973D8C"/>
    <w:rsid w:val="00973E8C"/>
    <w:rsid w:val="0097439F"/>
    <w:rsid w:val="00974B66"/>
    <w:rsid w:val="009772B6"/>
    <w:rsid w:val="00977409"/>
    <w:rsid w:val="00980049"/>
    <w:rsid w:val="00981D0F"/>
    <w:rsid w:val="00982D88"/>
    <w:rsid w:val="0098350C"/>
    <w:rsid w:val="00984185"/>
    <w:rsid w:val="009849FC"/>
    <w:rsid w:val="00984F4B"/>
    <w:rsid w:val="00984F81"/>
    <w:rsid w:val="009856DB"/>
    <w:rsid w:val="00985A5C"/>
    <w:rsid w:val="00985CA3"/>
    <w:rsid w:val="009864DF"/>
    <w:rsid w:val="00986A46"/>
    <w:rsid w:val="00986FA7"/>
    <w:rsid w:val="009872F4"/>
    <w:rsid w:val="00987F99"/>
    <w:rsid w:val="00990222"/>
    <w:rsid w:val="00990B5F"/>
    <w:rsid w:val="00990CD5"/>
    <w:rsid w:val="0099229C"/>
    <w:rsid w:val="00992C75"/>
    <w:rsid w:val="009938CB"/>
    <w:rsid w:val="009944BC"/>
    <w:rsid w:val="0099469B"/>
    <w:rsid w:val="009965AC"/>
    <w:rsid w:val="00996F3D"/>
    <w:rsid w:val="00997AAB"/>
    <w:rsid w:val="00997C80"/>
    <w:rsid w:val="009A03C2"/>
    <w:rsid w:val="009A0D0E"/>
    <w:rsid w:val="009A0EC4"/>
    <w:rsid w:val="009A0F05"/>
    <w:rsid w:val="009A111B"/>
    <w:rsid w:val="009A1EB7"/>
    <w:rsid w:val="009A2A9E"/>
    <w:rsid w:val="009A4228"/>
    <w:rsid w:val="009A6539"/>
    <w:rsid w:val="009A6D64"/>
    <w:rsid w:val="009A7121"/>
    <w:rsid w:val="009B05D9"/>
    <w:rsid w:val="009B063D"/>
    <w:rsid w:val="009B0CED"/>
    <w:rsid w:val="009B1FD8"/>
    <w:rsid w:val="009B370B"/>
    <w:rsid w:val="009B3813"/>
    <w:rsid w:val="009B4450"/>
    <w:rsid w:val="009B4F43"/>
    <w:rsid w:val="009B6EC7"/>
    <w:rsid w:val="009B7840"/>
    <w:rsid w:val="009B7916"/>
    <w:rsid w:val="009B7B6D"/>
    <w:rsid w:val="009C016D"/>
    <w:rsid w:val="009C0C8C"/>
    <w:rsid w:val="009C0ED9"/>
    <w:rsid w:val="009C211C"/>
    <w:rsid w:val="009C38E7"/>
    <w:rsid w:val="009C46A8"/>
    <w:rsid w:val="009C6282"/>
    <w:rsid w:val="009C650E"/>
    <w:rsid w:val="009C6E4F"/>
    <w:rsid w:val="009C7AEB"/>
    <w:rsid w:val="009D12F9"/>
    <w:rsid w:val="009D1B30"/>
    <w:rsid w:val="009D1C83"/>
    <w:rsid w:val="009D2999"/>
    <w:rsid w:val="009D352D"/>
    <w:rsid w:val="009D453E"/>
    <w:rsid w:val="009D481C"/>
    <w:rsid w:val="009D6A8E"/>
    <w:rsid w:val="009D71F4"/>
    <w:rsid w:val="009E05CE"/>
    <w:rsid w:val="009E0B8B"/>
    <w:rsid w:val="009E1924"/>
    <w:rsid w:val="009E1ECA"/>
    <w:rsid w:val="009E2166"/>
    <w:rsid w:val="009E2EF8"/>
    <w:rsid w:val="009E34AA"/>
    <w:rsid w:val="009E6473"/>
    <w:rsid w:val="009E6612"/>
    <w:rsid w:val="009E73C8"/>
    <w:rsid w:val="009F2C4F"/>
    <w:rsid w:val="009F3AA9"/>
    <w:rsid w:val="009F413C"/>
    <w:rsid w:val="009F4E67"/>
    <w:rsid w:val="009F559B"/>
    <w:rsid w:val="009F6FA5"/>
    <w:rsid w:val="00A00255"/>
    <w:rsid w:val="00A022C7"/>
    <w:rsid w:val="00A023DF"/>
    <w:rsid w:val="00A02CA5"/>
    <w:rsid w:val="00A02ED6"/>
    <w:rsid w:val="00A045F8"/>
    <w:rsid w:val="00A06098"/>
    <w:rsid w:val="00A06608"/>
    <w:rsid w:val="00A07AA0"/>
    <w:rsid w:val="00A07DD2"/>
    <w:rsid w:val="00A10A97"/>
    <w:rsid w:val="00A10C3E"/>
    <w:rsid w:val="00A11533"/>
    <w:rsid w:val="00A12935"/>
    <w:rsid w:val="00A12E5C"/>
    <w:rsid w:val="00A12EA9"/>
    <w:rsid w:val="00A13103"/>
    <w:rsid w:val="00A1341C"/>
    <w:rsid w:val="00A13EAC"/>
    <w:rsid w:val="00A13EE1"/>
    <w:rsid w:val="00A151E1"/>
    <w:rsid w:val="00A16B55"/>
    <w:rsid w:val="00A20CD3"/>
    <w:rsid w:val="00A21B25"/>
    <w:rsid w:val="00A21DC5"/>
    <w:rsid w:val="00A2308F"/>
    <w:rsid w:val="00A23240"/>
    <w:rsid w:val="00A2512B"/>
    <w:rsid w:val="00A25328"/>
    <w:rsid w:val="00A25D98"/>
    <w:rsid w:val="00A260A3"/>
    <w:rsid w:val="00A2631F"/>
    <w:rsid w:val="00A26668"/>
    <w:rsid w:val="00A26EE8"/>
    <w:rsid w:val="00A278D9"/>
    <w:rsid w:val="00A27C9C"/>
    <w:rsid w:val="00A27E96"/>
    <w:rsid w:val="00A27F78"/>
    <w:rsid w:val="00A310BB"/>
    <w:rsid w:val="00A31251"/>
    <w:rsid w:val="00A31451"/>
    <w:rsid w:val="00A318EA"/>
    <w:rsid w:val="00A32740"/>
    <w:rsid w:val="00A3289E"/>
    <w:rsid w:val="00A33CD3"/>
    <w:rsid w:val="00A360A2"/>
    <w:rsid w:val="00A3727A"/>
    <w:rsid w:val="00A3771B"/>
    <w:rsid w:val="00A37803"/>
    <w:rsid w:val="00A422BF"/>
    <w:rsid w:val="00A42375"/>
    <w:rsid w:val="00A431B9"/>
    <w:rsid w:val="00A4327B"/>
    <w:rsid w:val="00A4384E"/>
    <w:rsid w:val="00A44626"/>
    <w:rsid w:val="00A449A1"/>
    <w:rsid w:val="00A451F3"/>
    <w:rsid w:val="00A453E1"/>
    <w:rsid w:val="00A45EEC"/>
    <w:rsid w:val="00A465B4"/>
    <w:rsid w:val="00A46B09"/>
    <w:rsid w:val="00A51B73"/>
    <w:rsid w:val="00A5218E"/>
    <w:rsid w:val="00A536CE"/>
    <w:rsid w:val="00A5414A"/>
    <w:rsid w:val="00A56B63"/>
    <w:rsid w:val="00A610E1"/>
    <w:rsid w:val="00A613CC"/>
    <w:rsid w:val="00A615E4"/>
    <w:rsid w:val="00A61A62"/>
    <w:rsid w:val="00A629A5"/>
    <w:rsid w:val="00A63613"/>
    <w:rsid w:val="00A63A4E"/>
    <w:rsid w:val="00A63E4E"/>
    <w:rsid w:val="00A65DB1"/>
    <w:rsid w:val="00A66198"/>
    <w:rsid w:val="00A66A9D"/>
    <w:rsid w:val="00A66E70"/>
    <w:rsid w:val="00A66EFD"/>
    <w:rsid w:val="00A677CF"/>
    <w:rsid w:val="00A67808"/>
    <w:rsid w:val="00A67996"/>
    <w:rsid w:val="00A723E2"/>
    <w:rsid w:val="00A726F7"/>
    <w:rsid w:val="00A727C7"/>
    <w:rsid w:val="00A72F37"/>
    <w:rsid w:val="00A734A4"/>
    <w:rsid w:val="00A73D6E"/>
    <w:rsid w:val="00A73D9F"/>
    <w:rsid w:val="00A75023"/>
    <w:rsid w:val="00A7589F"/>
    <w:rsid w:val="00A76CF7"/>
    <w:rsid w:val="00A77AC9"/>
    <w:rsid w:val="00A77AD7"/>
    <w:rsid w:val="00A77ADE"/>
    <w:rsid w:val="00A8040F"/>
    <w:rsid w:val="00A8060B"/>
    <w:rsid w:val="00A80FEF"/>
    <w:rsid w:val="00A8265A"/>
    <w:rsid w:val="00A82CB3"/>
    <w:rsid w:val="00A83E18"/>
    <w:rsid w:val="00A845E9"/>
    <w:rsid w:val="00A84B92"/>
    <w:rsid w:val="00A8622B"/>
    <w:rsid w:val="00A878CC"/>
    <w:rsid w:val="00A87AAD"/>
    <w:rsid w:val="00A91126"/>
    <w:rsid w:val="00A912DE"/>
    <w:rsid w:val="00A9173D"/>
    <w:rsid w:val="00A92514"/>
    <w:rsid w:val="00A92628"/>
    <w:rsid w:val="00A9313C"/>
    <w:rsid w:val="00A93E7F"/>
    <w:rsid w:val="00A9464E"/>
    <w:rsid w:val="00A96914"/>
    <w:rsid w:val="00A96A08"/>
    <w:rsid w:val="00A96E6B"/>
    <w:rsid w:val="00A97ED9"/>
    <w:rsid w:val="00AA086B"/>
    <w:rsid w:val="00AA12F3"/>
    <w:rsid w:val="00AA4213"/>
    <w:rsid w:val="00AA462B"/>
    <w:rsid w:val="00AA53B2"/>
    <w:rsid w:val="00AA544E"/>
    <w:rsid w:val="00AA5D96"/>
    <w:rsid w:val="00AA78A4"/>
    <w:rsid w:val="00AA78D7"/>
    <w:rsid w:val="00AA7ACC"/>
    <w:rsid w:val="00AB0D61"/>
    <w:rsid w:val="00AB140D"/>
    <w:rsid w:val="00AB2C5E"/>
    <w:rsid w:val="00AB3554"/>
    <w:rsid w:val="00AB5BF4"/>
    <w:rsid w:val="00AB7879"/>
    <w:rsid w:val="00AB7FE0"/>
    <w:rsid w:val="00AC01E1"/>
    <w:rsid w:val="00AC0828"/>
    <w:rsid w:val="00AC28B0"/>
    <w:rsid w:val="00AC3AEA"/>
    <w:rsid w:val="00AC3D9D"/>
    <w:rsid w:val="00AC45D7"/>
    <w:rsid w:val="00AC5E25"/>
    <w:rsid w:val="00AC60BD"/>
    <w:rsid w:val="00AC66CB"/>
    <w:rsid w:val="00AC674E"/>
    <w:rsid w:val="00AC689C"/>
    <w:rsid w:val="00AC7BD3"/>
    <w:rsid w:val="00AD086F"/>
    <w:rsid w:val="00AD1BF1"/>
    <w:rsid w:val="00AD4963"/>
    <w:rsid w:val="00AD583F"/>
    <w:rsid w:val="00AD61C5"/>
    <w:rsid w:val="00AD6354"/>
    <w:rsid w:val="00AD672C"/>
    <w:rsid w:val="00AD6B7F"/>
    <w:rsid w:val="00AE0245"/>
    <w:rsid w:val="00AE061B"/>
    <w:rsid w:val="00AE14F9"/>
    <w:rsid w:val="00AE1D80"/>
    <w:rsid w:val="00AE2686"/>
    <w:rsid w:val="00AE2A57"/>
    <w:rsid w:val="00AE3557"/>
    <w:rsid w:val="00AE35A3"/>
    <w:rsid w:val="00AE435F"/>
    <w:rsid w:val="00AE4773"/>
    <w:rsid w:val="00AE5404"/>
    <w:rsid w:val="00AE56A5"/>
    <w:rsid w:val="00AE62B4"/>
    <w:rsid w:val="00AE7A2B"/>
    <w:rsid w:val="00AE7E76"/>
    <w:rsid w:val="00AF344F"/>
    <w:rsid w:val="00AF41DC"/>
    <w:rsid w:val="00AF43F2"/>
    <w:rsid w:val="00AF4441"/>
    <w:rsid w:val="00AF47F9"/>
    <w:rsid w:val="00AF59E9"/>
    <w:rsid w:val="00AF5E2E"/>
    <w:rsid w:val="00AF5F29"/>
    <w:rsid w:val="00AF7386"/>
    <w:rsid w:val="00AF76E7"/>
    <w:rsid w:val="00B006AD"/>
    <w:rsid w:val="00B00BE8"/>
    <w:rsid w:val="00B01625"/>
    <w:rsid w:val="00B018B7"/>
    <w:rsid w:val="00B019BB"/>
    <w:rsid w:val="00B01DAF"/>
    <w:rsid w:val="00B03A98"/>
    <w:rsid w:val="00B04130"/>
    <w:rsid w:val="00B04A92"/>
    <w:rsid w:val="00B054DB"/>
    <w:rsid w:val="00B056E2"/>
    <w:rsid w:val="00B05759"/>
    <w:rsid w:val="00B05EEF"/>
    <w:rsid w:val="00B06765"/>
    <w:rsid w:val="00B0720C"/>
    <w:rsid w:val="00B077A9"/>
    <w:rsid w:val="00B078CF"/>
    <w:rsid w:val="00B10CBB"/>
    <w:rsid w:val="00B11171"/>
    <w:rsid w:val="00B114EE"/>
    <w:rsid w:val="00B11804"/>
    <w:rsid w:val="00B11CD5"/>
    <w:rsid w:val="00B12884"/>
    <w:rsid w:val="00B12A0B"/>
    <w:rsid w:val="00B1344B"/>
    <w:rsid w:val="00B15769"/>
    <w:rsid w:val="00B15AC1"/>
    <w:rsid w:val="00B16D23"/>
    <w:rsid w:val="00B17389"/>
    <w:rsid w:val="00B20096"/>
    <w:rsid w:val="00B219B2"/>
    <w:rsid w:val="00B230F1"/>
    <w:rsid w:val="00B240D6"/>
    <w:rsid w:val="00B2439B"/>
    <w:rsid w:val="00B24C6E"/>
    <w:rsid w:val="00B251C7"/>
    <w:rsid w:val="00B25671"/>
    <w:rsid w:val="00B25812"/>
    <w:rsid w:val="00B25895"/>
    <w:rsid w:val="00B25A81"/>
    <w:rsid w:val="00B26BE2"/>
    <w:rsid w:val="00B300C2"/>
    <w:rsid w:val="00B32458"/>
    <w:rsid w:val="00B32F0A"/>
    <w:rsid w:val="00B33077"/>
    <w:rsid w:val="00B3371D"/>
    <w:rsid w:val="00B34554"/>
    <w:rsid w:val="00B34FB3"/>
    <w:rsid w:val="00B353E9"/>
    <w:rsid w:val="00B35687"/>
    <w:rsid w:val="00B36C41"/>
    <w:rsid w:val="00B37FB8"/>
    <w:rsid w:val="00B4116F"/>
    <w:rsid w:val="00B4118F"/>
    <w:rsid w:val="00B43164"/>
    <w:rsid w:val="00B44971"/>
    <w:rsid w:val="00B45350"/>
    <w:rsid w:val="00B45601"/>
    <w:rsid w:val="00B46D51"/>
    <w:rsid w:val="00B470BF"/>
    <w:rsid w:val="00B50420"/>
    <w:rsid w:val="00B525A7"/>
    <w:rsid w:val="00B53BCC"/>
    <w:rsid w:val="00B53DA8"/>
    <w:rsid w:val="00B53EA5"/>
    <w:rsid w:val="00B546A2"/>
    <w:rsid w:val="00B55205"/>
    <w:rsid w:val="00B569AC"/>
    <w:rsid w:val="00B56C59"/>
    <w:rsid w:val="00B57AF6"/>
    <w:rsid w:val="00B57E4C"/>
    <w:rsid w:val="00B60865"/>
    <w:rsid w:val="00B61419"/>
    <w:rsid w:val="00B62027"/>
    <w:rsid w:val="00B62135"/>
    <w:rsid w:val="00B6271B"/>
    <w:rsid w:val="00B63D17"/>
    <w:rsid w:val="00B65542"/>
    <w:rsid w:val="00B6578C"/>
    <w:rsid w:val="00B65F3A"/>
    <w:rsid w:val="00B65FD5"/>
    <w:rsid w:val="00B6601A"/>
    <w:rsid w:val="00B664D9"/>
    <w:rsid w:val="00B66785"/>
    <w:rsid w:val="00B66CD6"/>
    <w:rsid w:val="00B67622"/>
    <w:rsid w:val="00B721FA"/>
    <w:rsid w:val="00B728C1"/>
    <w:rsid w:val="00B73370"/>
    <w:rsid w:val="00B74DC6"/>
    <w:rsid w:val="00B74FE6"/>
    <w:rsid w:val="00B75E11"/>
    <w:rsid w:val="00B767A5"/>
    <w:rsid w:val="00B76E24"/>
    <w:rsid w:val="00B77BE5"/>
    <w:rsid w:val="00B80961"/>
    <w:rsid w:val="00B80A00"/>
    <w:rsid w:val="00B80D20"/>
    <w:rsid w:val="00B826F8"/>
    <w:rsid w:val="00B82847"/>
    <w:rsid w:val="00B828B1"/>
    <w:rsid w:val="00B82D34"/>
    <w:rsid w:val="00B8337E"/>
    <w:rsid w:val="00B83A3C"/>
    <w:rsid w:val="00B842BC"/>
    <w:rsid w:val="00B853A1"/>
    <w:rsid w:val="00B87166"/>
    <w:rsid w:val="00B87BD2"/>
    <w:rsid w:val="00B87F05"/>
    <w:rsid w:val="00B913CB"/>
    <w:rsid w:val="00B9199C"/>
    <w:rsid w:val="00B92442"/>
    <w:rsid w:val="00B937A9"/>
    <w:rsid w:val="00B9399C"/>
    <w:rsid w:val="00B950C5"/>
    <w:rsid w:val="00B9528F"/>
    <w:rsid w:val="00B95DB8"/>
    <w:rsid w:val="00B960B6"/>
    <w:rsid w:val="00B96986"/>
    <w:rsid w:val="00B97CD6"/>
    <w:rsid w:val="00BA19DB"/>
    <w:rsid w:val="00BA2E5A"/>
    <w:rsid w:val="00BA303D"/>
    <w:rsid w:val="00BA30C3"/>
    <w:rsid w:val="00BA3417"/>
    <w:rsid w:val="00BA4484"/>
    <w:rsid w:val="00BA552A"/>
    <w:rsid w:val="00BA5D7E"/>
    <w:rsid w:val="00BB0B78"/>
    <w:rsid w:val="00BB1B99"/>
    <w:rsid w:val="00BB5A5F"/>
    <w:rsid w:val="00BB6596"/>
    <w:rsid w:val="00BB6888"/>
    <w:rsid w:val="00BB76F9"/>
    <w:rsid w:val="00BB793F"/>
    <w:rsid w:val="00BB7BB8"/>
    <w:rsid w:val="00BC195E"/>
    <w:rsid w:val="00BC1BC5"/>
    <w:rsid w:val="00BC2470"/>
    <w:rsid w:val="00BC27F6"/>
    <w:rsid w:val="00BC2969"/>
    <w:rsid w:val="00BC312E"/>
    <w:rsid w:val="00BC3965"/>
    <w:rsid w:val="00BC3DD9"/>
    <w:rsid w:val="00BC62F5"/>
    <w:rsid w:val="00BC67FE"/>
    <w:rsid w:val="00BC6DD7"/>
    <w:rsid w:val="00BC7011"/>
    <w:rsid w:val="00BC7117"/>
    <w:rsid w:val="00BC7A0B"/>
    <w:rsid w:val="00BD0BB5"/>
    <w:rsid w:val="00BD1B07"/>
    <w:rsid w:val="00BD2C96"/>
    <w:rsid w:val="00BD30BA"/>
    <w:rsid w:val="00BD4F7A"/>
    <w:rsid w:val="00BD5E3E"/>
    <w:rsid w:val="00BD6266"/>
    <w:rsid w:val="00BE0629"/>
    <w:rsid w:val="00BE06F4"/>
    <w:rsid w:val="00BE14AC"/>
    <w:rsid w:val="00BE1C9F"/>
    <w:rsid w:val="00BE27F6"/>
    <w:rsid w:val="00BE28EC"/>
    <w:rsid w:val="00BE31C6"/>
    <w:rsid w:val="00BE3648"/>
    <w:rsid w:val="00BE67E9"/>
    <w:rsid w:val="00BE6860"/>
    <w:rsid w:val="00BE6E66"/>
    <w:rsid w:val="00BE7996"/>
    <w:rsid w:val="00BF09CA"/>
    <w:rsid w:val="00BF1ABF"/>
    <w:rsid w:val="00BF25D6"/>
    <w:rsid w:val="00BF25EF"/>
    <w:rsid w:val="00BF26B4"/>
    <w:rsid w:val="00BF3062"/>
    <w:rsid w:val="00BF32E2"/>
    <w:rsid w:val="00BF3606"/>
    <w:rsid w:val="00BF372D"/>
    <w:rsid w:val="00BF51E7"/>
    <w:rsid w:val="00BF5650"/>
    <w:rsid w:val="00BF6056"/>
    <w:rsid w:val="00BF77FE"/>
    <w:rsid w:val="00C0108C"/>
    <w:rsid w:val="00C01541"/>
    <w:rsid w:val="00C017CE"/>
    <w:rsid w:val="00C032DC"/>
    <w:rsid w:val="00C04047"/>
    <w:rsid w:val="00C04B3C"/>
    <w:rsid w:val="00C05CC4"/>
    <w:rsid w:val="00C060B2"/>
    <w:rsid w:val="00C06183"/>
    <w:rsid w:val="00C074F2"/>
    <w:rsid w:val="00C077D7"/>
    <w:rsid w:val="00C1039C"/>
    <w:rsid w:val="00C10B94"/>
    <w:rsid w:val="00C112B0"/>
    <w:rsid w:val="00C11487"/>
    <w:rsid w:val="00C115CE"/>
    <w:rsid w:val="00C12E85"/>
    <w:rsid w:val="00C12F50"/>
    <w:rsid w:val="00C141FE"/>
    <w:rsid w:val="00C158D4"/>
    <w:rsid w:val="00C15C54"/>
    <w:rsid w:val="00C16423"/>
    <w:rsid w:val="00C169B0"/>
    <w:rsid w:val="00C1786A"/>
    <w:rsid w:val="00C17E9F"/>
    <w:rsid w:val="00C20393"/>
    <w:rsid w:val="00C21E88"/>
    <w:rsid w:val="00C22953"/>
    <w:rsid w:val="00C239F3"/>
    <w:rsid w:val="00C244C5"/>
    <w:rsid w:val="00C24CBB"/>
    <w:rsid w:val="00C2573D"/>
    <w:rsid w:val="00C25B16"/>
    <w:rsid w:val="00C25B30"/>
    <w:rsid w:val="00C26545"/>
    <w:rsid w:val="00C268B1"/>
    <w:rsid w:val="00C2720B"/>
    <w:rsid w:val="00C276F6"/>
    <w:rsid w:val="00C27AC0"/>
    <w:rsid w:val="00C30765"/>
    <w:rsid w:val="00C30B63"/>
    <w:rsid w:val="00C30E40"/>
    <w:rsid w:val="00C31ADA"/>
    <w:rsid w:val="00C328D6"/>
    <w:rsid w:val="00C32E81"/>
    <w:rsid w:val="00C33610"/>
    <w:rsid w:val="00C33AC9"/>
    <w:rsid w:val="00C33EC7"/>
    <w:rsid w:val="00C3433D"/>
    <w:rsid w:val="00C34365"/>
    <w:rsid w:val="00C3437F"/>
    <w:rsid w:val="00C37D2B"/>
    <w:rsid w:val="00C37F8C"/>
    <w:rsid w:val="00C42D98"/>
    <w:rsid w:val="00C44256"/>
    <w:rsid w:val="00C45613"/>
    <w:rsid w:val="00C46561"/>
    <w:rsid w:val="00C46C18"/>
    <w:rsid w:val="00C46C69"/>
    <w:rsid w:val="00C50DA4"/>
    <w:rsid w:val="00C50EE9"/>
    <w:rsid w:val="00C51460"/>
    <w:rsid w:val="00C5267E"/>
    <w:rsid w:val="00C52B31"/>
    <w:rsid w:val="00C54662"/>
    <w:rsid w:val="00C54B0E"/>
    <w:rsid w:val="00C54B9E"/>
    <w:rsid w:val="00C55791"/>
    <w:rsid w:val="00C55BD0"/>
    <w:rsid w:val="00C56161"/>
    <w:rsid w:val="00C616D1"/>
    <w:rsid w:val="00C61C96"/>
    <w:rsid w:val="00C6408C"/>
    <w:rsid w:val="00C6423C"/>
    <w:rsid w:val="00C643CF"/>
    <w:rsid w:val="00C65FB6"/>
    <w:rsid w:val="00C667FF"/>
    <w:rsid w:val="00C7028F"/>
    <w:rsid w:val="00C7229B"/>
    <w:rsid w:val="00C73084"/>
    <w:rsid w:val="00C733A0"/>
    <w:rsid w:val="00C74197"/>
    <w:rsid w:val="00C7457A"/>
    <w:rsid w:val="00C76E6F"/>
    <w:rsid w:val="00C770C7"/>
    <w:rsid w:val="00C777E4"/>
    <w:rsid w:val="00C779BB"/>
    <w:rsid w:val="00C80610"/>
    <w:rsid w:val="00C8075E"/>
    <w:rsid w:val="00C82214"/>
    <w:rsid w:val="00C8372C"/>
    <w:rsid w:val="00C84FF8"/>
    <w:rsid w:val="00C8549A"/>
    <w:rsid w:val="00C85DB0"/>
    <w:rsid w:val="00C86289"/>
    <w:rsid w:val="00C86732"/>
    <w:rsid w:val="00C86C6F"/>
    <w:rsid w:val="00C9094E"/>
    <w:rsid w:val="00C93988"/>
    <w:rsid w:val="00C94C89"/>
    <w:rsid w:val="00C95B0E"/>
    <w:rsid w:val="00C95D13"/>
    <w:rsid w:val="00C96020"/>
    <w:rsid w:val="00C966DE"/>
    <w:rsid w:val="00C96BF5"/>
    <w:rsid w:val="00C96FA3"/>
    <w:rsid w:val="00C97A46"/>
    <w:rsid w:val="00CA00D6"/>
    <w:rsid w:val="00CA110C"/>
    <w:rsid w:val="00CA1504"/>
    <w:rsid w:val="00CA1AAA"/>
    <w:rsid w:val="00CA1E47"/>
    <w:rsid w:val="00CA251F"/>
    <w:rsid w:val="00CA2818"/>
    <w:rsid w:val="00CA29D1"/>
    <w:rsid w:val="00CA38DE"/>
    <w:rsid w:val="00CA3B3F"/>
    <w:rsid w:val="00CA3F36"/>
    <w:rsid w:val="00CA48F9"/>
    <w:rsid w:val="00CA4960"/>
    <w:rsid w:val="00CA4C62"/>
    <w:rsid w:val="00CA4FE2"/>
    <w:rsid w:val="00CA51B3"/>
    <w:rsid w:val="00CA63A5"/>
    <w:rsid w:val="00CA6693"/>
    <w:rsid w:val="00CA7229"/>
    <w:rsid w:val="00CA7774"/>
    <w:rsid w:val="00CB161A"/>
    <w:rsid w:val="00CB1821"/>
    <w:rsid w:val="00CB2031"/>
    <w:rsid w:val="00CB2A40"/>
    <w:rsid w:val="00CB2B8E"/>
    <w:rsid w:val="00CB2F80"/>
    <w:rsid w:val="00CB3079"/>
    <w:rsid w:val="00CB38FE"/>
    <w:rsid w:val="00CB3FDA"/>
    <w:rsid w:val="00CB44DE"/>
    <w:rsid w:val="00CB49A4"/>
    <w:rsid w:val="00CB4C6C"/>
    <w:rsid w:val="00CB4F5E"/>
    <w:rsid w:val="00CB5303"/>
    <w:rsid w:val="00CB5608"/>
    <w:rsid w:val="00CB681C"/>
    <w:rsid w:val="00CB6F72"/>
    <w:rsid w:val="00CB725A"/>
    <w:rsid w:val="00CC0733"/>
    <w:rsid w:val="00CC23B2"/>
    <w:rsid w:val="00CC2B59"/>
    <w:rsid w:val="00CC396E"/>
    <w:rsid w:val="00CC5155"/>
    <w:rsid w:val="00CC5652"/>
    <w:rsid w:val="00CC60CC"/>
    <w:rsid w:val="00CC71B0"/>
    <w:rsid w:val="00CC77BD"/>
    <w:rsid w:val="00CC7CE3"/>
    <w:rsid w:val="00CD0A4C"/>
    <w:rsid w:val="00CD12F3"/>
    <w:rsid w:val="00CD2057"/>
    <w:rsid w:val="00CD25FA"/>
    <w:rsid w:val="00CD4433"/>
    <w:rsid w:val="00CD47EB"/>
    <w:rsid w:val="00CD4D81"/>
    <w:rsid w:val="00CD52FC"/>
    <w:rsid w:val="00CD53C6"/>
    <w:rsid w:val="00CD65D5"/>
    <w:rsid w:val="00CE043D"/>
    <w:rsid w:val="00CE0D23"/>
    <w:rsid w:val="00CE13F0"/>
    <w:rsid w:val="00CE1953"/>
    <w:rsid w:val="00CE2455"/>
    <w:rsid w:val="00CE24F6"/>
    <w:rsid w:val="00CE2A01"/>
    <w:rsid w:val="00CE3A0F"/>
    <w:rsid w:val="00CE4F8C"/>
    <w:rsid w:val="00CE5AC7"/>
    <w:rsid w:val="00CE6203"/>
    <w:rsid w:val="00CE7590"/>
    <w:rsid w:val="00CE7D59"/>
    <w:rsid w:val="00CF074A"/>
    <w:rsid w:val="00CF0E9C"/>
    <w:rsid w:val="00CF11E5"/>
    <w:rsid w:val="00CF23EC"/>
    <w:rsid w:val="00CF374D"/>
    <w:rsid w:val="00CF3D39"/>
    <w:rsid w:val="00CF52EF"/>
    <w:rsid w:val="00CF6543"/>
    <w:rsid w:val="00CF66A1"/>
    <w:rsid w:val="00CF66FC"/>
    <w:rsid w:val="00CF6F28"/>
    <w:rsid w:val="00CF7860"/>
    <w:rsid w:val="00D02736"/>
    <w:rsid w:val="00D02B94"/>
    <w:rsid w:val="00D03371"/>
    <w:rsid w:val="00D038A7"/>
    <w:rsid w:val="00D058FF"/>
    <w:rsid w:val="00D05B83"/>
    <w:rsid w:val="00D05BF2"/>
    <w:rsid w:val="00D06435"/>
    <w:rsid w:val="00D07F5C"/>
    <w:rsid w:val="00D10387"/>
    <w:rsid w:val="00D10507"/>
    <w:rsid w:val="00D113D0"/>
    <w:rsid w:val="00D12044"/>
    <w:rsid w:val="00D12201"/>
    <w:rsid w:val="00D125A5"/>
    <w:rsid w:val="00D13212"/>
    <w:rsid w:val="00D13619"/>
    <w:rsid w:val="00D1396F"/>
    <w:rsid w:val="00D1459B"/>
    <w:rsid w:val="00D170EA"/>
    <w:rsid w:val="00D17A5A"/>
    <w:rsid w:val="00D17D89"/>
    <w:rsid w:val="00D2032A"/>
    <w:rsid w:val="00D20498"/>
    <w:rsid w:val="00D206B1"/>
    <w:rsid w:val="00D20B7C"/>
    <w:rsid w:val="00D21009"/>
    <w:rsid w:val="00D22ECD"/>
    <w:rsid w:val="00D23F3C"/>
    <w:rsid w:val="00D24C17"/>
    <w:rsid w:val="00D250F2"/>
    <w:rsid w:val="00D256F4"/>
    <w:rsid w:val="00D257D8"/>
    <w:rsid w:val="00D25C4B"/>
    <w:rsid w:val="00D25EFA"/>
    <w:rsid w:val="00D263B6"/>
    <w:rsid w:val="00D2644F"/>
    <w:rsid w:val="00D2688B"/>
    <w:rsid w:val="00D27501"/>
    <w:rsid w:val="00D312D9"/>
    <w:rsid w:val="00D3192C"/>
    <w:rsid w:val="00D32173"/>
    <w:rsid w:val="00D322D2"/>
    <w:rsid w:val="00D3322D"/>
    <w:rsid w:val="00D35E66"/>
    <w:rsid w:val="00D35EB3"/>
    <w:rsid w:val="00D36029"/>
    <w:rsid w:val="00D364A4"/>
    <w:rsid w:val="00D368E9"/>
    <w:rsid w:val="00D37CC1"/>
    <w:rsid w:val="00D40D69"/>
    <w:rsid w:val="00D41C3C"/>
    <w:rsid w:val="00D42E4A"/>
    <w:rsid w:val="00D435A2"/>
    <w:rsid w:val="00D44DA4"/>
    <w:rsid w:val="00D453D0"/>
    <w:rsid w:val="00D45791"/>
    <w:rsid w:val="00D46F52"/>
    <w:rsid w:val="00D50D7A"/>
    <w:rsid w:val="00D51352"/>
    <w:rsid w:val="00D5154A"/>
    <w:rsid w:val="00D51990"/>
    <w:rsid w:val="00D51F60"/>
    <w:rsid w:val="00D52760"/>
    <w:rsid w:val="00D52808"/>
    <w:rsid w:val="00D52CF8"/>
    <w:rsid w:val="00D53121"/>
    <w:rsid w:val="00D54D64"/>
    <w:rsid w:val="00D554DF"/>
    <w:rsid w:val="00D5582C"/>
    <w:rsid w:val="00D56377"/>
    <w:rsid w:val="00D573B4"/>
    <w:rsid w:val="00D57589"/>
    <w:rsid w:val="00D577C7"/>
    <w:rsid w:val="00D57BA2"/>
    <w:rsid w:val="00D57E85"/>
    <w:rsid w:val="00D614FB"/>
    <w:rsid w:val="00D620B8"/>
    <w:rsid w:val="00D62FD8"/>
    <w:rsid w:val="00D63458"/>
    <w:rsid w:val="00D63D8D"/>
    <w:rsid w:val="00D64CBB"/>
    <w:rsid w:val="00D65209"/>
    <w:rsid w:val="00D66306"/>
    <w:rsid w:val="00D667C1"/>
    <w:rsid w:val="00D66E8A"/>
    <w:rsid w:val="00D66EB1"/>
    <w:rsid w:val="00D67A85"/>
    <w:rsid w:val="00D70AC3"/>
    <w:rsid w:val="00D75140"/>
    <w:rsid w:val="00D7558E"/>
    <w:rsid w:val="00D75F0E"/>
    <w:rsid w:val="00D76116"/>
    <w:rsid w:val="00D76F10"/>
    <w:rsid w:val="00D80201"/>
    <w:rsid w:val="00D805C8"/>
    <w:rsid w:val="00D80707"/>
    <w:rsid w:val="00D813D0"/>
    <w:rsid w:val="00D81CCC"/>
    <w:rsid w:val="00D83779"/>
    <w:rsid w:val="00D83BE0"/>
    <w:rsid w:val="00D84DF8"/>
    <w:rsid w:val="00D854CD"/>
    <w:rsid w:val="00D85749"/>
    <w:rsid w:val="00D86AAD"/>
    <w:rsid w:val="00D87E46"/>
    <w:rsid w:val="00D87F6C"/>
    <w:rsid w:val="00D9017C"/>
    <w:rsid w:val="00D90460"/>
    <w:rsid w:val="00D93BE0"/>
    <w:rsid w:val="00D95382"/>
    <w:rsid w:val="00D95B6B"/>
    <w:rsid w:val="00D95B72"/>
    <w:rsid w:val="00D9663B"/>
    <w:rsid w:val="00DA0EB3"/>
    <w:rsid w:val="00DA5523"/>
    <w:rsid w:val="00DA61F5"/>
    <w:rsid w:val="00DA70DF"/>
    <w:rsid w:val="00DA736D"/>
    <w:rsid w:val="00DB059C"/>
    <w:rsid w:val="00DB1CCA"/>
    <w:rsid w:val="00DB2039"/>
    <w:rsid w:val="00DB2235"/>
    <w:rsid w:val="00DB300C"/>
    <w:rsid w:val="00DB319E"/>
    <w:rsid w:val="00DB31D5"/>
    <w:rsid w:val="00DB3C58"/>
    <w:rsid w:val="00DB4A22"/>
    <w:rsid w:val="00DB5E0C"/>
    <w:rsid w:val="00DB7392"/>
    <w:rsid w:val="00DB7729"/>
    <w:rsid w:val="00DB7EAA"/>
    <w:rsid w:val="00DC0B14"/>
    <w:rsid w:val="00DC14D5"/>
    <w:rsid w:val="00DC2BE5"/>
    <w:rsid w:val="00DC2FC8"/>
    <w:rsid w:val="00DC39C1"/>
    <w:rsid w:val="00DC3D3F"/>
    <w:rsid w:val="00DC4EA6"/>
    <w:rsid w:val="00DC52B0"/>
    <w:rsid w:val="00DC57F5"/>
    <w:rsid w:val="00DC62DD"/>
    <w:rsid w:val="00DC7253"/>
    <w:rsid w:val="00DD0BA3"/>
    <w:rsid w:val="00DD1706"/>
    <w:rsid w:val="00DD19AD"/>
    <w:rsid w:val="00DD222B"/>
    <w:rsid w:val="00DD2CB9"/>
    <w:rsid w:val="00DD4C64"/>
    <w:rsid w:val="00DD55E5"/>
    <w:rsid w:val="00DD5B08"/>
    <w:rsid w:val="00DD6889"/>
    <w:rsid w:val="00DE020C"/>
    <w:rsid w:val="00DE0DD5"/>
    <w:rsid w:val="00DE0EEF"/>
    <w:rsid w:val="00DE0F95"/>
    <w:rsid w:val="00DE2FE4"/>
    <w:rsid w:val="00DE4DB6"/>
    <w:rsid w:val="00DE50DF"/>
    <w:rsid w:val="00DE5154"/>
    <w:rsid w:val="00DE5570"/>
    <w:rsid w:val="00DE58BD"/>
    <w:rsid w:val="00DE7623"/>
    <w:rsid w:val="00DE775D"/>
    <w:rsid w:val="00DF1159"/>
    <w:rsid w:val="00DF1823"/>
    <w:rsid w:val="00DF2471"/>
    <w:rsid w:val="00DF255A"/>
    <w:rsid w:val="00DF3A06"/>
    <w:rsid w:val="00DF4C11"/>
    <w:rsid w:val="00DF5455"/>
    <w:rsid w:val="00DF5668"/>
    <w:rsid w:val="00DF5A90"/>
    <w:rsid w:val="00DF5E2A"/>
    <w:rsid w:val="00DF6A8D"/>
    <w:rsid w:val="00DF6B7B"/>
    <w:rsid w:val="00DF75D8"/>
    <w:rsid w:val="00E02A6E"/>
    <w:rsid w:val="00E02D03"/>
    <w:rsid w:val="00E03E23"/>
    <w:rsid w:val="00E046F8"/>
    <w:rsid w:val="00E04CED"/>
    <w:rsid w:val="00E05059"/>
    <w:rsid w:val="00E0579C"/>
    <w:rsid w:val="00E06F98"/>
    <w:rsid w:val="00E0724A"/>
    <w:rsid w:val="00E07C9D"/>
    <w:rsid w:val="00E101EB"/>
    <w:rsid w:val="00E10817"/>
    <w:rsid w:val="00E11369"/>
    <w:rsid w:val="00E121DF"/>
    <w:rsid w:val="00E14AEE"/>
    <w:rsid w:val="00E15F7D"/>
    <w:rsid w:val="00E16697"/>
    <w:rsid w:val="00E166CD"/>
    <w:rsid w:val="00E17C52"/>
    <w:rsid w:val="00E205C9"/>
    <w:rsid w:val="00E208A9"/>
    <w:rsid w:val="00E20B6E"/>
    <w:rsid w:val="00E20BFD"/>
    <w:rsid w:val="00E20D57"/>
    <w:rsid w:val="00E21BBD"/>
    <w:rsid w:val="00E21C39"/>
    <w:rsid w:val="00E21D7E"/>
    <w:rsid w:val="00E22AC1"/>
    <w:rsid w:val="00E234BC"/>
    <w:rsid w:val="00E24678"/>
    <w:rsid w:val="00E253CE"/>
    <w:rsid w:val="00E25F43"/>
    <w:rsid w:val="00E2618C"/>
    <w:rsid w:val="00E26AD3"/>
    <w:rsid w:val="00E26B1B"/>
    <w:rsid w:val="00E27859"/>
    <w:rsid w:val="00E27B44"/>
    <w:rsid w:val="00E27BFD"/>
    <w:rsid w:val="00E307E5"/>
    <w:rsid w:val="00E315B4"/>
    <w:rsid w:val="00E32CA7"/>
    <w:rsid w:val="00E32FF4"/>
    <w:rsid w:val="00E331BB"/>
    <w:rsid w:val="00E33587"/>
    <w:rsid w:val="00E343F0"/>
    <w:rsid w:val="00E3478F"/>
    <w:rsid w:val="00E3570D"/>
    <w:rsid w:val="00E35F8A"/>
    <w:rsid w:val="00E41DA5"/>
    <w:rsid w:val="00E4286A"/>
    <w:rsid w:val="00E44914"/>
    <w:rsid w:val="00E44D20"/>
    <w:rsid w:val="00E453F2"/>
    <w:rsid w:val="00E45CB3"/>
    <w:rsid w:val="00E46316"/>
    <w:rsid w:val="00E47369"/>
    <w:rsid w:val="00E47ACC"/>
    <w:rsid w:val="00E50186"/>
    <w:rsid w:val="00E501E7"/>
    <w:rsid w:val="00E5027D"/>
    <w:rsid w:val="00E50411"/>
    <w:rsid w:val="00E50C88"/>
    <w:rsid w:val="00E536C8"/>
    <w:rsid w:val="00E55952"/>
    <w:rsid w:val="00E55DDE"/>
    <w:rsid w:val="00E55EC5"/>
    <w:rsid w:val="00E5681D"/>
    <w:rsid w:val="00E6016B"/>
    <w:rsid w:val="00E60217"/>
    <w:rsid w:val="00E607AC"/>
    <w:rsid w:val="00E60DE1"/>
    <w:rsid w:val="00E60DE2"/>
    <w:rsid w:val="00E6124B"/>
    <w:rsid w:val="00E615F8"/>
    <w:rsid w:val="00E62E40"/>
    <w:rsid w:val="00E637F6"/>
    <w:rsid w:val="00E63A17"/>
    <w:rsid w:val="00E63E16"/>
    <w:rsid w:val="00E64532"/>
    <w:rsid w:val="00E668A0"/>
    <w:rsid w:val="00E66CA4"/>
    <w:rsid w:val="00E66E5E"/>
    <w:rsid w:val="00E7105D"/>
    <w:rsid w:val="00E7395C"/>
    <w:rsid w:val="00E741DB"/>
    <w:rsid w:val="00E74BAA"/>
    <w:rsid w:val="00E74E1C"/>
    <w:rsid w:val="00E76656"/>
    <w:rsid w:val="00E76883"/>
    <w:rsid w:val="00E769EE"/>
    <w:rsid w:val="00E771E9"/>
    <w:rsid w:val="00E818DB"/>
    <w:rsid w:val="00E81C71"/>
    <w:rsid w:val="00E8243A"/>
    <w:rsid w:val="00E83008"/>
    <w:rsid w:val="00E841BE"/>
    <w:rsid w:val="00E85616"/>
    <w:rsid w:val="00E86217"/>
    <w:rsid w:val="00E86B96"/>
    <w:rsid w:val="00E86FC5"/>
    <w:rsid w:val="00E8700C"/>
    <w:rsid w:val="00E9006D"/>
    <w:rsid w:val="00E902F8"/>
    <w:rsid w:val="00E91352"/>
    <w:rsid w:val="00E916D5"/>
    <w:rsid w:val="00E91C35"/>
    <w:rsid w:val="00E91C9B"/>
    <w:rsid w:val="00E92424"/>
    <w:rsid w:val="00E92488"/>
    <w:rsid w:val="00E926E9"/>
    <w:rsid w:val="00E92F9F"/>
    <w:rsid w:val="00E93AB1"/>
    <w:rsid w:val="00E94320"/>
    <w:rsid w:val="00E946ED"/>
    <w:rsid w:val="00E952E0"/>
    <w:rsid w:val="00E95623"/>
    <w:rsid w:val="00EA017E"/>
    <w:rsid w:val="00EA2CB0"/>
    <w:rsid w:val="00EA2CF1"/>
    <w:rsid w:val="00EA2F7E"/>
    <w:rsid w:val="00EA339E"/>
    <w:rsid w:val="00EA3A87"/>
    <w:rsid w:val="00EA3FF3"/>
    <w:rsid w:val="00EA5475"/>
    <w:rsid w:val="00EA5FC5"/>
    <w:rsid w:val="00EA6106"/>
    <w:rsid w:val="00EB06AF"/>
    <w:rsid w:val="00EB1A21"/>
    <w:rsid w:val="00EB3ABA"/>
    <w:rsid w:val="00EB3C3E"/>
    <w:rsid w:val="00EB41AF"/>
    <w:rsid w:val="00EB49BD"/>
    <w:rsid w:val="00EB558B"/>
    <w:rsid w:val="00EB5DE3"/>
    <w:rsid w:val="00EB6A1F"/>
    <w:rsid w:val="00EB74B2"/>
    <w:rsid w:val="00EB7B25"/>
    <w:rsid w:val="00EB7B9B"/>
    <w:rsid w:val="00EC02AC"/>
    <w:rsid w:val="00EC04AF"/>
    <w:rsid w:val="00EC0992"/>
    <w:rsid w:val="00EC0A52"/>
    <w:rsid w:val="00EC11C1"/>
    <w:rsid w:val="00EC1243"/>
    <w:rsid w:val="00EC14C5"/>
    <w:rsid w:val="00EC2EB9"/>
    <w:rsid w:val="00EC31CB"/>
    <w:rsid w:val="00EC329E"/>
    <w:rsid w:val="00EC3A04"/>
    <w:rsid w:val="00EC3D5A"/>
    <w:rsid w:val="00EC4F4E"/>
    <w:rsid w:val="00EC5241"/>
    <w:rsid w:val="00EC6FBF"/>
    <w:rsid w:val="00EC75B1"/>
    <w:rsid w:val="00EC7A81"/>
    <w:rsid w:val="00ED2047"/>
    <w:rsid w:val="00ED3887"/>
    <w:rsid w:val="00ED39D9"/>
    <w:rsid w:val="00ED4E94"/>
    <w:rsid w:val="00ED5340"/>
    <w:rsid w:val="00ED6617"/>
    <w:rsid w:val="00ED6D7E"/>
    <w:rsid w:val="00ED700A"/>
    <w:rsid w:val="00ED746B"/>
    <w:rsid w:val="00ED7BBA"/>
    <w:rsid w:val="00EE0178"/>
    <w:rsid w:val="00EE038D"/>
    <w:rsid w:val="00EE0434"/>
    <w:rsid w:val="00EE0E0C"/>
    <w:rsid w:val="00EE20B0"/>
    <w:rsid w:val="00EE27F1"/>
    <w:rsid w:val="00EE29C7"/>
    <w:rsid w:val="00EE2A81"/>
    <w:rsid w:val="00EE2B86"/>
    <w:rsid w:val="00EE2E1E"/>
    <w:rsid w:val="00EE4ABD"/>
    <w:rsid w:val="00EE58D1"/>
    <w:rsid w:val="00EE6FED"/>
    <w:rsid w:val="00EE748D"/>
    <w:rsid w:val="00EE7DD5"/>
    <w:rsid w:val="00EE7E3C"/>
    <w:rsid w:val="00EF0D1B"/>
    <w:rsid w:val="00EF0F08"/>
    <w:rsid w:val="00EF11FD"/>
    <w:rsid w:val="00EF174D"/>
    <w:rsid w:val="00EF2172"/>
    <w:rsid w:val="00EF3324"/>
    <w:rsid w:val="00EF3A2D"/>
    <w:rsid w:val="00EF4669"/>
    <w:rsid w:val="00EF5FB7"/>
    <w:rsid w:val="00EF624A"/>
    <w:rsid w:val="00EF74CC"/>
    <w:rsid w:val="00F00C6B"/>
    <w:rsid w:val="00F011DE"/>
    <w:rsid w:val="00F017C4"/>
    <w:rsid w:val="00F01866"/>
    <w:rsid w:val="00F02727"/>
    <w:rsid w:val="00F02DB3"/>
    <w:rsid w:val="00F0328E"/>
    <w:rsid w:val="00F0382E"/>
    <w:rsid w:val="00F03D8C"/>
    <w:rsid w:val="00F042EF"/>
    <w:rsid w:val="00F05E74"/>
    <w:rsid w:val="00F06D09"/>
    <w:rsid w:val="00F078C5"/>
    <w:rsid w:val="00F07EF8"/>
    <w:rsid w:val="00F12374"/>
    <w:rsid w:val="00F12399"/>
    <w:rsid w:val="00F142B1"/>
    <w:rsid w:val="00F15357"/>
    <w:rsid w:val="00F15FD5"/>
    <w:rsid w:val="00F16B09"/>
    <w:rsid w:val="00F16DE2"/>
    <w:rsid w:val="00F17DD3"/>
    <w:rsid w:val="00F20073"/>
    <w:rsid w:val="00F20DDF"/>
    <w:rsid w:val="00F22799"/>
    <w:rsid w:val="00F23A69"/>
    <w:rsid w:val="00F25B68"/>
    <w:rsid w:val="00F25CA6"/>
    <w:rsid w:val="00F25D9D"/>
    <w:rsid w:val="00F25EC1"/>
    <w:rsid w:val="00F25FC6"/>
    <w:rsid w:val="00F265D7"/>
    <w:rsid w:val="00F26C71"/>
    <w:rsid w:val="00F26E24"/>
    <w:rsid w:val="00F2742F"/>
    <w:rsid w:val="00F276F4"/>
    <w:rsid w:val="00F27B40"/>
    <w:rsid w:val="00F301EA"/>
    <w:rsid w:val="00F3062B"/>
    <w:rsid w:val="00F31E80"/>
    <w:rsid w:val="00F330ED"/>
    <w:rsid w:val="00F333C3"/>
    <w:rsid w:val="00F33422"/>
    <w:rsid w:val="00F34044"/>
    <w:rsid w:val="00F3498D"/>
    <w:rsid w:val="00F34C94"/>
    <w:rsid w:val="00F3503E"/>
    <w:rsid w:val="00F35725"/>
    <w:rsid w:val="00F35B38"/>
    <w:rsid w:val="00F35F91"/>
    <w:rsid w:val="00F36244"/>
    <w:rsid w:val="00F368EE"/>
    <w:rsid w:val="00F36C36"/>
    <w:rsid w:val="00F36EAD"/>
    <w:rsid w:val="00F372D5"/>
    <w:rsid w:val="00F37763"/>
    <w:rsid w:val="00F4021F"/>
    <w:rsid w:val="00F41D74"/>
    <w:rsid w:val="00F43FEB"/>
    <w:rsid w:val="00F44201"/>
    <w:rsid w:val="00F442A1"/>
    <w:rsid w:val="00F45AFC"/>
    <w:rsid w:val="00F507C8"/>
    <w:rsid w:val="00F50B75"/>
    <w:rsid w:val="00F50FAB"/>
    <w:rsid w:val="00F519E5"/>
    <w:rsid w:val="00F5271D"/>
    <w:rsid w:val="00F529CC"/>
    <w:rsid w:val="00F53921"/>
    <w:rsid w:val="00F54425"/>
    <w:rsid w:val="00F5523F"/>
    <w:rsid w:val="00F55E8F"/>
    <w:rsid w:val="00F56071"/>
    <w:rsid w:val="00F56423"/>
    <w:rsid w:val="00F56724"/>
    <w:rsid w:val="00F56CA4"/>
    <w:rsid w:val="00F57134"/>
    <w:rsid w:val="00F5724C"/>
    <w:rsid w:val="00F57A43"/>
    <w:rsid w:val="00F57FE7"/>
    <w:rsid w:val="00F602A0"/>
    <w:rsid w:val="00F60920"/>
    <w:rsid w:val="00F6110D"/>
    <w:rsid w:val="00F61559"/>
    <w:rsid w:val="00F61958"/>
    <w:rsid w:val="00F61A66"/>
    <w:rsid w:val="00F63F9B"/>
    <w:rsid w:val="00F64BAB"/>
    <w:rsid w:val="00F65836"/>
    <w:rsid w:val="00F65ACF"/>
    <w:rsid w:val="00F66D8F"/>
    <w:rsid w:val="00F673C8"/>
    <w:rsid w:val="00F674B9"/>
    <w:rsid w:val="00F67D4F"/>
    <w:rsid w:val="00F70490"/>
    <w:rsid w:val="00F70F4A"/>
    <w:rsid w:val="00F73A52"/>
    <w:rsid w:val="00F75073"/>
    <w:rsid w:val="00F75643"/>
    <w:rsid w:val="00F75FA2"/>
    <w:rsid w:val="00F7690B"/>
    <w:rsid w:val="00F774D9"/>
    <w:rsid w:val="00F778F7"/>
    <w:rsid w:val="00F77AF9"/>
    <w:rsid w:val="00F806EE"/>
    <w:rsid w:val="00F8196C"/>
    <w:rsid w:val="00F82021"/>
    <w:rsid w:val="00F83E23"/>
    <w:rsid w:val="00F84883"/>
    <w:rsid w:val="00F85861"/>
    <w:rsid w:val="00F8687F"/>
    <w:rsid w:val="00F8762E"/>
    <w:rsid w:val="00F87F81"/>
    <w:rsid w:val="00F917AE"/>
    <w:rsid w:val="00F91A88"/>
    <w:rsid w:val="00F934F3"/>
    <w:rsid w:val="00F946B1"/>
    <w:rsid w:val="00F951D4"/>
    <w:rsid w:val="00F95328"/>
    <w:rsid w:val="00F95D29"/>
    <w:rsid w:val="00F962B8"/>
    <w:rsid w:val="00F97268"/>
    <w:rsid w:val="00FA0098"/>
    <w:rsid w:val="00FA09EE"/>
    <w:rsid w:val="00FA0B55"/>
    <w:rsid w:val="00FA0EEA"/>
    <w:rsid w:val="00FA0F68"/>
    <w:rsid w:val="00FA103C"/>
    <w:rsid w:val="00FA13C2"/>
    <w:rsid w:val="00FA21C7"/>
    <w:rsid w:val="00FA332B"/>
    <w:rsid w:val="00FA3FB9"/>
    <w:rsid w:val="00FA46DF"/>
    <w:rsid w:val="00FA4970"/>
    <w:rsid w:val="00FA507E"/>
    <w:rsid w:val="00FA5E3E"/>
    <w:rsid w:val="00FA5FA2"/>
    <w:rsid w:val="00FA64AB"/>
    <w:rsid w:val="00FA660C"/>
    <w:rsid w:val="00FA6CA8"/>
    <w:rsid w:val="00FA6F8B"/>
    <w:rsid w:val="00FA758E"/>
    <w:rsid w:val="00FA7758"/>
    <w:rsid w:val="00FB03B7"/>
    <w:rsid w:val="00FB04A9"/>
    <w:rsid w:val="00FB0A31"/>
    <w:rsid w:val="00FB1158"/>
    <w:rsid w:val="00FB2BF7"/>
    <w:rsid w:val="00FB45DF"/>
    <w:rsid w:val="00FB4647"/>
    <w:rsid w:val="00FB4C4F"/>
    <w:rsid w:val="00FB4EAC"/>
    <w:rsid w:val="00FB4F04"/>
    <w:rsid w:val="00FB68E2"/>
    <w:rsid w:val="00FB6AF2"/>
    <w:rsid w:val="00FB6ED4"/>
    <w:rsid w:val="00FC041B"/>
    <w:rsid w:val="00FC0932"/>
    <w:rsid w:val="00FC15B4"/>
    <w:rsid w:val="00FC2A5A"/>
    <w:rsid w:val="00FC2AD1"/>
    <w:rsid w:val="00FC32D4"/>
    <w:rsid w:val="00FC35F5"/>
    <w:rsid w:val="00FC362C"/>
    <w:rsid w:val="00FC3942"/>
    <w:rsid w:val="00FC4D81"/>
    <w:rsid w:val="00FC5396"/>
    <w:rsid w:val="00FC5AC6"/>
    <w:rsid w:val="00FC5D80"/>
    <w:rsid w:val="00FC6272"/>
    <w:rsid w:val="00FC6CD9"/>
    <w:rsid w:val="00FD0051"/>
    <w:rsid w:val="00FD0177"/>
    <w:rsid w:val="00FD11A8"/>
    <w:rsid w:val="00FD1AB5"/>
    <w:rsid w:val="00FD34BB"/>
    <w:rsid w:val="00FD3A27"/>
    <w:rsid w:val="00FD3FD8"/>
    <w:rsid w:val="00FD4816"/>
    <w:rsid w:val="00FD4B22"/>
    <w:rsid w:val="00FD58A8"/>
    <w:rsid w:val="00FD6AD9"/>
    <w:rsid w:val="00FE01F5"/>
    <w:rsid w:val="00FE0322"/>
    <w:rsid w:val="00FE0AC4"/>
    <w:rsid w:val="00FE0C25"/>
    <w:rsid w:val="00FE167D"/>
    <w:rsid w:val="00FE260D"/>
    <w:rsid w:val="00FE3391"/>
    <w:rsid w:val="00FE479B"/>
    <w:rsid w:val="00FE5323"/>
    <w:rsid w:val="00FE645D"/>
    <w:rsid w:val="00FE6A81"/>
    <w:rsid w:val="00FE6D71"/>
    <w:rsid w:val="00FE743B"/>
    <w:rsid w:val="00FE7769"/>
    <w:rsid w:val="00FF132C"/>
    <w:rsid w:val="00FF2678"/>
    <w:rsid w:val="00FF2B17"/>
    <w:rsid w:val="00FF3044"/>
    <w:rsid w:val="00FF33B4"/>
    <w:rsid w:val="00FF34F5"/>
    <w:rsid w:val="00FF3FF1"/>
    <w:rsid w:val="00FF411A"/>
    <w:rsid w:val="00FF4DBC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A2FDB"/>
  <w15:docId w15:val="{4533135E-D9E5-4E70-B365-34FBDA77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E8B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val="de-DE" w:eastAsia="de-DE"/>
    </w:rPr>
  </w:style>
  <w:style w:type="paragraph" w:styleId="1">
    <w:name w:val="heading 1"/>
    <w:basedOn w:val="a"/>
    <w:next w:val="a"/>
    <w:link w:val="1Char"/>
    <w:uiPriority w:val="9"/>
    <w:qFormat/>
    <w:rsid w:val="003B6FE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78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1E8B"/>
    <w:pPr>
      <w:tabs>
        <w:tab w:val="center" w:pos="4536"/>
        <w:tab w:val="right" w:pos="9072"/>
      </w:tabs>
      <w:spacing w:before="1080" w:line="320" w:lineRule="exact"/>
    </w:pPr>
    <w:rPr>
      <w:rFonts w:ascii="Arial" w:hAnsi="Arial"/>
      <w:sz w:val="23"/>
      <w:lang w:val="x-none" w:eastAsia="x-none"/>
    </w:rPr>
  </w:style>
  <w:style w:type="character" w:customStyle="1" w:styleId="Char">
    <w:name w:val="머리글 Char"/>
    <w:basedOn w:val="a0"/>
    <w:link w:val="a3"/>
    <w:rsid w:val="00441E8B"/>
    <w:rPr>
      <w:rFonts w:ascii="Arial" w:eastAsia="맑은 고딕" w:hAnsi="Arial" w:cs="Times New Roman"/>
      <w:kern w:val="0"/>
      <w:sz w:val="23"/>
      <w:szCs w:val="24"/>
      <w:lang w:val="x-none" w:eastAsia="x-none"/>
    </w:rPr>
  </w:style>
  <w:style w:type="paragraph" w:customStyle="1" w:styleId="PI-Informationstexte">
    <w:name w:val="PI-Informationstexte"/>
    <w:basedOn w:val="a"/>
    <w:next w:val="a"/>
    <w:rsid w:val="00441E8B"/>
    <w:pPr>
      <w:spacing w:line="220" w:lineRule="exact"/>
    </w:pPr>
    <w:rPr>
      <w:rFonts w:ascii="Arial" w:hAnsi="Arial"/>
      <w:sz w:val="16"/>
      <w:szCs w:val="16"/>
    </w:rPr>
  </w:style>
  <w:style w:type="paragraph" w:customStyle="1" w:styleId="PI-Text">
    <w:name w:val="PI-Text"/>
    <w:basedOn w:val="a"/>
    <w:link w:val="PI-TextZchn"/>
    <w:rsid w:val="00441E8B"/>
    <w:pPr>
      <w:spacing w:line="320" w:lineRule="exact"/>
    </w:pPr>
    <w:rPr>
      <w:rFonts w:ascii="Arial" w:hAnsi="Arial"/>
      <w:sz w:val="23"/>
    </w:rPr>
  </w:style>
  <w:style w:type="character" w:styleId="a4">
    <w:name w:val="Hyperlink"/>
    <w:rsid w:val="00441E8B"/>
    <w:rPr>
      <w:color w:val="0000FF"/>
      <w:u w:val="single"/>
    </w:rPr>
  </w:style>
  <w:style w:type="character" w:customStyle="1" w:styleId="PI-TextZchn">
    <w:name w:val="PI-Text Zchn"/>
    <w:link w:val="PI-Text"/>
    <w:rsid w:val="00441E8B"/>
    <w:rPr>
      <w:rFonts w:ascii="Arial" w:eastAsia="맑은 고딕" w:hAnsi="Arial" w:cs="Times New Roman"/>
      <w:kern w:val="0"/>
      <w:sz w:val="23"/>
      <w:szCs w:val="24"/>
      <w:lang w:val="de-DE" w:eastAsia="de-DE"/>
    </w:rPr>
  </w:style>
  <w:style w:type="paragraph" w:styleId="a5">
    <w:name w:val="List Paragraph"/>
    <w:basedOn w:val="a"/>
    <w:uiPriority w:val="34"/>
    <w:qFormat/>
    <w:rsid w:val="00441E8B"/>
    <w:pPr>
      <w:ind w:leftChars="400" w:left="800"/>
    </w:pPr>
    <w:rPr>
      <w:rFonts w:ascii="굴림" w:eastAsia="굴림" w:hAnsi="굴림" w:cs="굴림"/>
      <w:lang w:val="en-US" w:eastAsia="ko-KR"/>
    </w:rPr>
  </w:style>
  <w:style w:type="character" w:styleId="a6">
    <w:name w:val="annotation reference"/>
    <w:basedOn w:val="a0"/>
    <w:uiPriority w:val="99"/>
    <w:semiHidden/>
    <w:unhideWhenUsed/>
    <w:rsid w:val="00441E8B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441E8B"/>
  </w:style>
  <w:style w:type="character" w:customStyle="1" w:styleId="Char0">
    <w:name w:val="메모 텍스트 Char"/>
    <w:basedOn w:val="a0"/>
    <w:link w:val="a7"/>
    <w:uiPriority w:val="99"/>
    <w:semiHidden/>
    <w:rsid w:val="00441E8B"/>
    <w:rPr>
      <w:rFonts w:ascii="Times New Roman" w:eastAsia="맑은 고딕" w:hAnsi="Times New Roman" w:cs="Times New Roman"/>
      <w:kern w:val="0"/>
      <w:sz w:val="24"/>
      <w:szCs w:val="24"/>
      <w:lang w:val="de-DE" w:eastAsia="de-DE"/>
    </w:rPr>
  </w:style>
  <w:style w:type="paragraph" w:styleId="a8">
    <w:name w:val="Balloon Text"/>
    <w:basedOn w:val="a"/>
    <w:link w:val="Char1"/>
    <w:uiPriority w:val="99"/>
    <w:semiHidden/>
    <w:unhideWhenUsed/>
    <w:rsid w:val="0044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41E8B"/>
    <w:rPr>
      <w:rFonts w:asciiTheme="majorHAnsi" w:eastAsiaTheme="majorEastAsia" w:hAnsiTheme="majorHAnsi" w:cstheme="majorBidi"/>
      <w:kern w:val="0"/>
      <w:sz w:val="18"/>
      <w:szCs w:val="18"/>
      <w:lang w:val="de-DE" w:eastAsia="de-DE"/>
    </w:rPr>
  </w:style>
  <w:style w:type="paragraph" w:styleId="a9">
    <w:name w:val="footer"/>
    <w:basedOn w:val="a"/>
    <w:link w:val="Char2"/>
    <w:uiPriority w:val="99"/>
    <w:unhideWhenUsed/>
    <w:rsid w:val="00CA722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A7229"/>
    <w:rPr>
      <w:rFonts w:ascii="Times New Roman" w:eastAsia="맑은 고딕" w:hAnsi="Times New Roman" w:cs="Times New Roman"/>
      <w:kern w:val="0"/>
      <w:sz w:val="24"/>
      <w:szCs w:val="24"/>
      <w:lang w:val="de-DE" w:eastAsia="de-DE"/>
    </w:rPr>
  </w:style>
  <w:style w:type="paragraph" w:styleId="aa">
    <w:name w:val="Revision"/>
    <w:hidden/>
    <w:uiPriority w:val="99"/>
    <w:semiHidden/>
    <w:rsid w:val="008B551A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val="de-DE" w:eastAsia="de-DE"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EF174D"/>
    <w:rPr>
      <w:b/>
      <w:bCs/>
    </w:rPr>
  </w:style>
  <w:style w:type="character" w:customStyle="1" w:styleId="Char3">
    <w:name w:val="메모 주제 Char"/>
    <w:basedOn w:val="Char0"/>
    <w:link w:val="ab"/>
    <w:uiPriority w:val="99"/>
    <w:semiHidden/>
    <w:rsid w:val="00EF174D"/>
    <w:rPr>
      <w:rFonts w:ascii="Times New Roman" w:eastAsia="맑은 고딕" w:hAnsi="Times New Roman" w:cs="Times New Roman"/>
      <w:b/>
      <w:bCs/>
      <w:kern w:val="0"/>
      <w:sz w:val="24"/>
      <w:szCs w:val="24"/>
      <w:lang w:val="de-DE" w:eastAsia="de-DE"/>
    </w:rPr>
  </w:style>
  <w:style w:type="paragraph" w:customStyle="1" w:styleId="PI-Untertitel">
    <w:name w:val="PI-Untertitel"/>
    <w:basedOn w:val="a"/>
    <w:next w:val="PI-Text"/>
    <w:autoRedefine/>
    <w:rsid w:val="00FB1158"/>
    <w:pPr>
      <w:numPr>
        <w:numId w:val="4"/>
      </w:numPr>
      <w:spacing w:line="320" w:lineRule="exact"/>
    </w:pPr>
    <w:rPr>
      <w:rFonts w:ascii="Arial" w:eastAsiaTheme="minorEastAsia" w:hAnsi="Arial" w:cs="Arial"/>
      <w:b/>
      <w:color w:val="FF0000"/>
      <w:sz w:val="22"/>
      <w:szCs w:val="21"/>
      <w:lang w:eastAsia="ko-KR"/>
    </w:rPr>
  </w:style>
  <w:style w:type="paragraph" w:styleId="ac">
    <w:name w:val="No Spacing"/>
    <w:qFormat/>
    <w:rsid w:val="0041368B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  <w:lang w:val="de-DE" w:eastAsia="de-DE"/>
    </w:rPr>
  </w:style>
  <w:style w:type="paragraph" w:customStyle="1" w:styleId="PI-berschrift">
    <w:name w:val="PI-Überschrift"/>
    <w:basedOn w:val="1"/>
    <w:next w:val="PI-Untertitel"/>
    <w:rsid w:val="003B6FE9"/>
    <w:pPr>
      <w:spacing w:line="420" w:lineRule="exact"/>
    </w:pPr>
    <w:rPr>
      <w:rFonts w:ascii="Arial" w:eastAsia="맑은 고딕" w:hAnsi="Arial" w:cs="Times New Roman"/>
      <w:b/>
      <w:bCs/>
      <w:kern w:val="32"/>
      <w:sz w:val="30"/>
      <w:szCs w:val="32"/>
      <w:lang w:val="x-none" w:eastAsia="x-none"/>
    </w:rPr>
  </w:style>
  <w:style w:type="character" w:customStyle="1" w:styleId="1Char">
    <w:name w:val="제목 1 Char"/>
    <w:basedOn w:val="a0"/>
    <w:link w:val="1"/>
    <w:uiPriority w:val="9"/>
    <w:rsid w:val="003B6FE9"/>
    <w:rPr>
      <w:rFonts w:asciiTheme="majorHAnsi" w:eastAsiaTheme="majorEastAsia" w:hAnsiTheme="majorHAnsi" w:cstheme="majorBidi"/>
      <w:kern w:val="0"/>
      <w:sz w:val="28"/>
      <w:szCs w:val="28"/>
      <w:lang w:val="de-DE" w:eastAsia="de-DE"/>
    </w:rPr>
  </w:style>
  <w:style w:type="character" w:styleId="ad">
    <w:name w:val="FollowedHyperlink"/>
    <w:basedOn w:val="a0"/>
    <w:uiPriority w:val="99"/>
    <w:semiHidden/>
    <w:unhideWhenUsed/>
    <w:rsid w:val="00F50FAB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0C5C77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6F5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val="en-US"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6F5E66"/>
    <w:rPr>
      <w:rFonts w:ascii="굴림체" w:eastAsia="굴림체" w:hAnsi="굴림체" w:cs="굴림체"/>
      <w:kern w:val="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A60CA"/>
    <w:rPr>
      <w:rFonts w:eastAsia="Times New Roman"/>
      <w:lang w:val="en-US" w:eastAsia="ko-KR"/>
    </w:rPr>
  </w:style>
  <w:style w:type="character" w:customStyle="1" w:styleId="2Char">
    <w:name w:val="제목 2 Char"/>
    <w:basedOn w:val="a0"/>
    <w:link w:val="2"/>
    <w:uiPriority w:val="9"/>
    <w:rsid w:val="0023781A"/>
    <w:rPr>
      <w:rFonts w:asciiTheme="majorHAnsi" w:eastAsiaTheme="majorEastAsia" w:hAnsiTheme="majorHAnsi" w:cstheme="majorBidi"/>
      <w:kern w:val="0"/>
      <w:sz w:val="24"/>
      <w:szCs w:val="24"/>
      <w:lang w:val="de-DE" w:eastAsia="de-DE"/>
    </w:rPr>
  </w:style>
  <w:style w:type="paragraph" w:styleId="af0">
    <w:name w:val="footnote text"/>
    <w:basedOn w:val="a"/>
    <w:link w:val="Char4"/>
    <w:uiPriority w:val="99"/>
    <w:semiHidden/>
    <w:unhideWhenUsed/>
    <w:rsid w:val="0023781A"/>
    <w:pPr>
      <w:snapToGrid w:val="0"/>
    </w:pPr>
    <w:rPr>
      <w:rFonts w:eastAsia="바탕"/>
    </w:rPr>
  </w:style>
  <w:style w:type="character" w:customStyle="1" w:styleId="Char4">
    <w:name w:val="각주 텍스트 Char"/>
    <w:basedOn w:val="a0"/>
    <w:link w:val="af0"/>
    <w:uiPriority w:val="99"/>
    <w:semiHidden/>
    <w:rsid w:val="0023781A"/>
    <w:rPr>
      <w:rFonts w:ascii="Times New Roman" w:eastAsia="바탕" w:hAnsi="Times New Roman" w:cs="Times New Roman"/>
      <w:kern w:val="0"/>
      <w:sz w:val="24"/>
      <w:szCs w:val="24"/>
      <w:lang w:val="de-DE" w:eastAsia="de-DE"/>
    </w:rPr>
  </w:style>
  <w:style w:type="character" w:styleId="af1">
    <w:name w:val="footnote reference"/>
    <w:uiPriority w:val="99"/>
    <w:semiHidden/>
    <w:unhideWhenUsed/>
    <w:rsid w:val="0023781A"/>
    <w:rPr>
      <w:vertAlign w:val="superscript"/>
    </w:rPr>
  </w:style>
  <w:style w:type="paragraph" w:styleId="af2">
    <w:name w:val="endnote text"/>
    <w:basedOn w:val="a"/>
    <w:link w:val="Char5"/>
    <w:uiPriority w:val="99"/>
    <w:semiHidden/>
    <w:unhideWhenUsed/>
    <w:rsid w:val="0011292F"/>
    <w:pPr>
      <w:snapToGrid w:val="0"/>
    </w:pPr>
  </w:style>
  <w:style w:type="character" w:customStyle="1" w:styleId="Char5">
    <w:name w:val="미주 텍스트 Char"/>
    <w:basedOn w:val="a0"/>
    <w:link w:val="af2"/>
    <w:uiPriority w:val="99"/>
    <w:semiHidden/>
    <w:rsid w:val="0011292F"/>
    <w:rPr>
      <w:rFonts w:ascii="Times New Roman" w:eastAsia="맑은 고딕" w:hAnsi="Times New Roman" w:cs="Times New Roman"/>
      <w:kern w:val="0"/>
      <w:sz w:val="24"/>
      <w:szCs w:val="24"/>
      <w:lang w:val="de-DE" w:eastAsia="de-DE"/>
    </w:rPr>
  </w:style>
  <w:style w:type="character" w:styleId="af3">
    <w:name w:val="endnote reference"/>
    <w:basedOn w:val="a0"/>
    <w:uiPriority w:val="99"/>
    <w:semiHidden/>
    <w:unhideWhenUsed/>
    <w:rsid w:val="0011292F"/>
    <w:rPr>
      <w:vertAlign w:val="superscript"/>
    </w:rPr>
  </w:style>
  <w:style w:type="paragraph" w:customStyle="1" w:styleId="lxs-bullet-h2">
    <w:name w:val="lxs-bullet-h2"/>
    <w:basedOn w:val="a"/>
    <w:rsid w:val="0033307F"/>
    <w:pPr>
      <w:spacing w:before="100" w:beforeAutospacing="1" w:after="100" w:afterAutospacing="1"/>
    </w:pPr>
    <w:rPr>
      <w:rFonts w:ascii="굴림" w:eastAsia="굴림" w:hAnsi="굴림" w:cs="굴림"/>
      <w:lang w:val="en-US" w:eastAsia="ko-KR"/>
    </w:rPr>
  </w:style>
  <w:style w:type="character" w:customStyle="1" w:styleId="10">
    <w:name w:val="확인되지 않은 멘션1"/>
    <w:basedOn w:val="a0"/>
    <w:uiPriority w:val="99"/>
    <w:semiHidden/>
    <w:unhideWhenUsed/>
    <w:rsid w:val="007E30D5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79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8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99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18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5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616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1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86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263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2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66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0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2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2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975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3313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955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12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19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467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0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580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7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2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2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97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4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8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08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27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96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351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0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0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138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185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0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2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9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969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22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478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8364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17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57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6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1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28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9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9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9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973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991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6741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920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1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3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8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06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4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4290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1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8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1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73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22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2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3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4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6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5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8228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65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68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8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4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49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2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23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63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xess.kr/kr/media-korea/press-releases-korea" TargetMode="External"/><Relationship Id="rId13" Type="http://schemas.openxmlformats.org/officeDocument/2006/relationships/hyperlink" Target="http://www.twitter.com/LANXES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magazine.lanxess.com/ko/quality-work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lanx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xesskorea.co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lanxess" TargetMode="External"/><Relationship Id="rId10" Type="http://schemas.openxmlformats.org/officeDocument/2006/relationships/hyperlink" Target="http://globe360.net/broadcast.lanxes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otos.lanxess.com/" TargetMode="External"/><Relationship Id="rId14" Type="http://schemas.openxmlformats.org/officeDocument/2006/relationships/hyperlink" Target="http://www.facebook.com/LANXES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jkim@wellcompr.com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lanxess.kr" TargetMode="External"/><Relationship Id="rId1" Type="http://schemas.openxmlformats.org/officeDocument/2006/relationships/hyperlink" Target="mailto:JinWha.Choi@lanxess.com" TargetMode="External"/><Relationship Id="rId6" Type="http://schemas.openxmlformats.org/officeDocument/2006/relationships/hyperlink" Target="mailto:hjkim@wellcompr.com" TargetMode="External"/><Relationship Id="rId5" Type="http://schemas.openxmlformats.org/officeDocument/2006/relationships/hyperlink" Target="http://www.lanxess.kr" TargetMode="External"/><Relationship Id="rId4" Type="http://schemas.openxmlformats.org/officeDocument/2006/relationships/hyperlink" Target="mailto:JinWha.Choi@lanxess.com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hyperlink" Target="mailto:hjkim@wellcompr.com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lanxess.kr" TargetMode="External"/><Relationship Id="rId1" Type="http://schemas.openxmlformats.org/officeDocument/2006/relationships/hyperlink" Target="mailto:JinWha.Choi@lanxess.com" TargetMode="External"/><Relationship Id="rId6" Type="http://schemas.openxmlformats.org/officeDocument/2006/relationships/hyperlink" Target="mailto:hjkim@wellcompr.com" TargetMode="External"/><Relationship Id="rId5" Type="http://schemas.openxmlformats.org/officeDocument/2006/relationships/hyperlink" Target="http://www.lanxess.kr" TargetMode="External"/><Relationship Id="rId4" Type="http://schemas.openxmlformats.org/officeDocument/2006/relationships/hyperlink" Target="mailto:JinWha.Choi@lanxes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3760-E4AE-4CE8-97B8-9BCD924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LANXESS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Kim</dc:creator>
  <cp:lastModifiedBy>김혜진</cp:lastModifiedBy>
  <cp:revision>7</cp:revision>
  <cp:lastPrinted>2018-11-14T01:28:00Z</cp:lastPrinted>
  <dcterms:created xsi:type="dcterms:W3CDTF">2018-11-14T01:50:00Z</dcterms:created>
  <dcterms:modified xsi:type="dcterms:W3CDTF">2018-11-14T01:52:00Z</dcterms:modified>
</cp:coreProperties>
</file>